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1C0" w:rsidRPr="00D628CE" w:rsidRDefault="00A031C0" w:rsidP="0060444E">
      <w:pPr>
        <w:pStyle w:val="Header"/>
        <w:tabs>
          <w:tab w:val="clear" w:pos="4536"/>
          <w:tab w:val="clear" w:pos="9072"/>
          <w:tab w:val="right" w:pos="9360"/>
        </w:tabs>
        <w:rPr>
          <w:rFonts w:eastAsiaTheme="minorEastAsia" w:cs="Arial"/>
          <w:sz w:val="24"/>
          <w:lang w:eastAsia="zh-CN"/>
        </w:rPr>
      </w:pPr>
      <w:bookmarkStart w:id="0" w:name="OLE_LINK33"/>
      <w:bookmarkStart w:id="1" w:name="OLE_LINK34"/>
      <w:bookmarkStart w:id="2" w:name="OLE_LINK12"/>
      <w:bookmarkStart w:id="3" w:name="OLE_LINK13"/>
      <w:r w:rsidRPr="00F72AAA">
        <w:rPr>
          <w:rFonts w:cs="Arial"/>
          <w:sz w:val="24"/>
        </w:rPr>
        <w:t>3GPP TSG RAN WG1 Meeting</w:t>
      </w:r>
      <w:r w:rsidR="00BD0A3D" w:rsidRPr="00F72AAA">
        <w:rPr>
          <w:rFonts w:eastAsia="SimSun" w:cs="Arial"/>
          <w:sz w:val="24"/>
          <w:lang w:eastAsia="zh-CN"/>
        </w:rPr>
        <w:t xml:space="preserve"> </w:t>
      </w:r>
      <w:r w:rsidR="00B355ED" w:rsidRPr="00F72AAA">
        <w:rPr>
          <w:rFonts w:eastAsia="SimSun" w:cs="Arial"/>
          <w:sz w:val="24"/>
          <w:lang w:eastAsia="zh-CN"/>
        </w:rPr>
        <w:t>#8</w:t>
      </w:r>
      <w:r w:rsidR="00D628CE">
        <w:rPr>
          <w:rFonts w:eastAsiaTheme="minorEastAsia" w:cs="Arial" w:hint="eastAsia"/>
          <w:sz w:val="24"/>
          <w:lang w:eastAsia="zh-CN"/>
        </w:rPr>
        <w:t>6</w:t>
      </w:r>
      <w:r w:rsidR="00B8650A">
        <w:rPr>
          <w:rFonts w:eastAsiaTheme="minorEastAsia" w:cs="Arial" w:hint="eastAsia"/>
          <w:sz w:val="24"/>
          <w:lang w:eastAsia="zh-CN"/>
        </w:rPr>
        <w:t>b</w:t>
      </w:r>
      <w:r w:rsidR="002A5148">
        <w:rPr>
          <w:rFonts w:eastAsiaTheme="minorEastAsia" w:cs="Arial"/>
          <w:sz w:val="24"/>
          <w:lang w:eastAsia="zh-CN"/>
        </w:rPr>
        <w:t>is</w:t>
      </w:r>
      <w:r w:rsidR="00B355ED" w:rsidRPr="00F72AAA">
        <w:rPr>
          <w:rFonts w:eastAsia="SimSun" w:cs="Arial"/>
          <w:sz w:val="24"/>
          <w:lang w:eastAsia="zh-CN"/>
        </w:rPr>
        <w:t xml:space="preserve">     </w:t>
      </w:r>
      <w:r w:rsidR="00FA6026" w:rsidRPr="00F72AAA">
        <w:rPr>
          <w:rFonts w:eastAsia="SimSun" w:cs="Arial"/>
          <w:sz w:val="24"/>
          <w:lang w:eastAsia="zh-CN"/>
        </w:rPr>
        <w:t xml:space="preserve"> </w:t>
      </w:r>
      <w:r w:rsidR="00BD0A3D" w:rsidRPr="00F72AAA">
        <w:rPr>
          <w:rFonts w:eastAsia="SimSun" w:cs="Arial"/>
          <w:sz w:val="24"/>
          <w:lang w:eastAsia="zh-CN"/>
        </w:rPr>
        <w:t xml:space="preserve">                </w:t>
      </w:r>
      <w:r w:rsidR="00AA6DE3" w:rsidRPr="00F72AAA">
        <w:rPr>
          <w:rFonts w:eastAsia="SimSun" w:cs="Arial"/>
          <w:sz w:val="24"/>
          <w:lang w:eastAsia="zh-CN"/>
        </w:rPr>
        <w:t xml:space="preserve">                    </w:t>
      </w:r>
      <w:r w:rsidR="004158CA" w:rsidRPr="00F72AAA">
        <w:rPr>
          <w:rFonts w:eastAsia="SimSun" w:cs="Arial"/>
          <w:sz w:val="24"/>
          <w:lang w:eastAsia="zh-CN"/>
        </w:rPr>
        <w:t xml:space="preserve">             </w:t>
      </w:r>
      <w:r w:rsidR="0060444E" w:rsidRPr="00F72AAA">
        <w:rPr>
          <w:rFonts w:eastAsia="SimSun" w:cs="Arial"/>
          <w:sz w:val="24"/>
          <w:lang w:eastAsia="zh-CN"/>
        </w:rPr>
        <w:t xml:space="preserve">  </w:t>
      </w:r>
      <w:r w:rsidR="00355C43" w:rsidRPr="00355C43">
        <w:rPr>
          <w:rFonts w:cs="Arial"/>
          <w:sz w:val="24"/>
        </w:rPr>
        <w:t>R1-1608959</w:t>
      </w:r>
    </w:p>
    <w:p w:rsidR="00190D97" w:rsidRPr="00F72AAA" w:rsidRDefault="004704AE" w:rsidP="00FA6026">
      <w:pPr>
        <w:pStyle w:val="Header"/>
        <w:tabs>
          <w:tab w:val="clear" w:pos="4536"/>
          <w:tab w:val="clear" w:pos="9072"/>
          <w:tab w:val="right" w:pos="9360"/>
        </w:tabs>
        <w:rPr>
          <w:rFonts w:cs="Arial"/>
          <w:sz w:val="24"/>
        </w:rPr>
      </w:pPr>
      <w:r w:rsidRPr="004704AE">
        <w:rPr>
          <w:rFonts w:cs="Arial" w:hint="eastAsia"/>
          <w:sz w:val="24"/>
        </w:rPr>
        <w:t>Lisbon</w:t>
      </w:r>
      <w:r w:rsidRPr="004704AE">
        <w:rPr>
          <w:rFonts w:cs="Arial"/>
          <w:sz w:val="24"/>
        </w:rPr>
        <w:t xml:space="preserve">, </w:t>
      </w:r>
      <w:r w:rsidRPr="004704AE">
        <w:rPr>
          <w:rFonts w:cs="Arial" w:hint="eastAsia"/>
          <w:sz w:val="24"/>
        </w:rPr>
        <w:t>Portugal</w:t>
      </w:r>
      <w:r w:rsidRPr="004704AE">
        <w:rPr>
          <w:rFonts w:cs="Arial"/>
          <w:sz w:val="24"/>
        </w:rPr>
        <w:t xml:space="preserve"> </w:t>
      </w:r>
      <w:r w:rsidRPr="004704AE">
        <w:rPr>
          <w:rFonts w:cs="Arial" w:hint="eastAsia"/>
          <w:sz w:val="24"/>
        </w:rPr>
        <w:t xml:space="preserve">10th </w:t>
      </w:r>
      <w:r w:rsidRPr="004704AE">
        <w:rPr>
          <w:rFonts w:cs="Arial"/>
          <w:sz w:val="24"/>
        </w:rPr>
        <w:t xml:space="preserve">- </w:t>
      </w:r>
      <w:r w:rsidRPr="004704AE">
        <w:rPr>
          <w:rFonts w:cs="Arial" w:hint="eastAsia"/>
          <w:sz w:val="24"/>
        </w:rPr>
        <w:t>14</w:t>
      </w:r>
      <w:r w:rsidRPr="004704AE">
        <w:rPr>
          <w:rFonts w:cs="Arial"/>
          <w:sz w:val="24"/>
        </w:rPr>
        <w:t xml:space="preserve">th </w:t>
      </w:r>
      <w:r w:rsidRPr="004704AE">
        <w:rPr>
          <w:rFonts w:cs="Arial" w:hint="eastAsia"/>
          <w:sz w:val="24"/>
        </w:rPr>
        <w:t>October</w:t>
      </w:r>
      <w:r w:rsidRPr="004704AE">
        <w:rPr>
          <w:rFonts w:cs="Arial"/>
          <w:sz w:val="24"/>
        </w:rPr>
        <w:t xml:space="preserve"> 2016</w:t>
      </w:r>
    </w:p>
    <w:p w:rsidR="00083BCB" w:rsidRPr="00F72AAA" w:rsidRDefault="00083BCB" w:rsidP="00815734">
      <w:pPr>
        <w:pStyle w:val="Header"/>
        <w:tabs>
          <w:tab w:val="clear" w:pos="4536"/>
        </w:tabs>
        <w:outlineLvl w:val="0"/>
        <w:rPr>
          <w:rFonts w:cs="Arial"/>
          <w:sz w:val="24"/>
        </w:rPr>
      </w:pPr>
    </w:p>
    <w:p w:rsidR="0023314C" w:rsidRPr="00D628CE" w:rsidRDefault="0023314C" w:rsidP="00471377">
      <w:pPr>
        <w:pStyle w:val="Header"/>
        <w:tabs>
          <w:tab w:val="clear" w:pos="4536"/>
        </w:tabs>
        <w:rPr>
          <w:rFonts w:eastAsiaTheme="minorEastAsia" w:cs="Arial"/>
          <w:sz w:val="24"/>
          <w:lang w:eastAsia="zh-CN"/>
        </w:rPr>
      </w:pPr>
      <w:r w:rsidRPr="00F72AAA">
        <w:rPr>
          <w:rFonts w:cs="Arial"/>
          <w:sz w:val="24"/>
        </w:rPr>
        <w:t>Source:</w:t>
      </w:r>
      <w:r w:rsidR="00306CAB" w:rsidRPr="00F72AAA">
        <w:rPr>
          <w:rFonts w:eastAsia="SimSun" w:cs="Arial"/>
          <w:sz w:val="24"/>
          <w:lang w:eastAsia="zh-CN"/>
        </w:rPr>
        <w:t xml:space="preserve">              </w:t>
      </w:r>
      <w:r w:rsidR="00D628CE">
        <w:rPr>
          <w:rFonts w:eastAsiaTheme="minorEastAsia" w:cs="Arial" w:hint="eastAsia"/>
          <w:sz w:val="24"/>
          <w:lang w:eastAsia="zh-CN"/>
        </w:rPr>
        <w:t>ZTE</w:t>
      </w:r>
    </w:p>
    <w:p w:rsidR="00D1198C" w:rsidRPr="000D7D92" w:rsidRDefault="0023314C" w:rsidP="00471377">
      <w:pPr>
        <w:pStyle w:val="Header"/>
        <w:tabs>
          <w:tab w:val="clear" w:pos="4536"/>
        </w:tabs>
        <w:rPr>
          <w:rFonts w:eastAsiaTheme="minorEastAsia" w:cs="Arial"/>
          <w:sz w:val="24"/>
          <w:lang w:eastAsia="zh-CN"/>
        </w:rPr>
      </w:pPr>
      <w:r w:rsidRPr="00F72AAA">
        <w:rPr>
          <w:rFonts w:cs="Arial"/>
          <w:sz w:val="24"/>
        </w:rPr>
        <w:t xml:space="preserve">Title:  </w:t>
      </w:r>
      <w:r w:rsidR="008F3A64" w:rsidRPr="00F72AAA">
        <w:rPr>
          <w:rFonts w:eastAsia="SimSun" w:cs="Arial"/>
          <w:sz w:val="24"/>
          <w:lang w:eastAsia="zh-CN"/>
        </w:rPr>
        <w:t xml:space="preserve">               </w:t>
      </w:r>
      <w:r w:rsidR="003D7049" w:rsidRPr="00F72AAA">
        <w:rPr>
          <w:rFonts w:eastAsia="SimSun" w:cs="Arial"/>
          <w:sz w:val="24"/>
          <w:lang w:eastAsia="zh-CN"/>
        </w:rPr>
        <w:t xml:space="preserve"> </w:t>
      </w:r>
      <w:r w:rsidR="008F3A64" w:rsidRPr="00F72AAA">
        <w:rPr>
          <w:rFonts w:eastAsia="SimSun" w:cs="Arial"/>
          <w:sz w:val="24"/>
          <w:lang w:eastAsia="zh-CN"/>
        </w:rPr>
        <w:t xml:space="preserve"> </w:t>
      </w:r>
      <w:r w:rsidR="009E5542" w:rsidRPr="009E5542">
        <w:rPr>
          <w:rFonts w:eastAsiaTheme="minorEastAsia" w:cs="Arial"/>
          <w:sz w:val="24"/>
          <w:lang w:eastAsia="zh-CN"/>
        </w:rPr>
        <w:t>Fast scheduling and transmission for NR</w:t>
      </w:r>
    </w:p>
    <w:p w:rsidR="0023314C" w:rsidRPr="00B557E6" w:rsidRDefault="00121802" w:rsidP="00471377">
      <w:pPr>
        <w:pStyle w:val="Header"/>
        <w:tabs>
          <w:tab w:val="clear" w:pos="4536"/>
        </w:tabs>
        <w:rPr>
          <w:rFonts w:eastAsiaTheme="minorEastAsia" w:cs="Arial"/>
          <w:sz w:val="24"/>
          <w:lang w:eastAsia="zh-CN"/>
        </w:rPr>
      </w:pPr>
      <w:r w:rsidRPr="00F72AAA">
        <w:rPr>
          <w:rFonts w:cs="Arial"/>
          <w:sz w:val="24"/>
        </w:rPr>
        <w:t xml:space="preserve">Agenda item:     </w:t>
      </w:r>
      <w:r w:rsidR="00B557E6">
        <w:rPr>
          <w:rFonts w:eastAsiaTheme="minorEastAsia" w:cs="Arial" w:hint="eastAsia"/>
          <w:sz w:val="24"/>
          <w:lang w:eastAsia="zh-CN"/>
        </w:rPr>
        <w:t>8</w:t>
      </w:r>
      <w:r w:rsidR="002C7ACC" w:rsidRPr="00F72AAA">
        <w:rPr>
          <w:rFonts w:eastAsia="SimSun" w:cs="Arial"/>
          <w:sz w:val="24"/>
          <w:lang w:eastAsia="zh-CN"/>
        </w:rPr>
        <w:t>.</w:t>
      </w:r>
      <w:r w:rsidR="00FA6026" w:rsidRPr="00F72AAA">
        <w:rPr>
          <w:rFonts w:eastAsia="SimSun" w:cs="Arial"/>
          <w:sz w:val="24"/>
          <w:lang w:eastAsia="zh-CN"/>
        </w:rPr>
        <w:t>1</w:t>
      </w:r>
      <w:r w:rsidR="00D90E74" w:rsidRPr="00F72AAA">
        <w:rPr>
          <w:rFonts w:eastAsia="SimSun" w:cs="Arial"/>
          <w:sz w:val="24"/>
          <w:lang w:eastAsia="zh-CN"/>
        </w:rPr>
        <w:t>.</w:t>
      </w:r>
      <w:r w:rsidR="000E30B3">
        <w:rPr>
          <w:rFonts w:eastAsiaTheme="minorEastAsia" w:cs="Arial"/>
          <w:sz w:val="24"/>
          <w:lang w:eastAsia="zh-CN"/>
        </w:rPr>
        <w:t>7</w:t>
      </w:r>
      <w:r w:rsidR="00B557E6">
        <w:rPr>
          <w:rFonts w:eastAsiaTheme="minorEastAsia" w:cs="Arial" w:hint="eastAsia"/>
          <w:sz w:val="24"/>
          <w:lang w:eastAsia="zh-CN"/>
        </w:rPr>
        <w:t>.2</w:t>
      </w:r>
    </w:p>
    <w:p w:rsidR="0023314C" w:rsidRPr="00F72AAA" w:rsidRDefault="00306CAB" w:rsidP="00471377">
      <w:pPr>
        <w:pStyle w:val="Header"/>
        <w:tabs>
          <w:tab w:val="clear" w:pos="4536"/>
        </w:tabs>
        <w:rPr>
          <w:rFonts w:cs="Arial"/>
          <w:sz w:val="24"/>
        </w:rPr>
      </w:pPr>
      <w:r w:rsidRPr="00F72AAA">
        <w:rPr>
          <w:rFonts w:cs="Arial"/>
          <w:sz w:val="24"/>
        </w:rPr>
        <w:t xml:space="preserve">Document for:   </w:t>
      </w:r>
      <w:r w:rsidR="0023314C" w:rsidRPr="00F72AAA">
        <w:rPr>
          <w:rFonts w:cs="Arial"/>
          <w:sz w:val="24"/>
        </w:rPr>
        <w:t>Discussion and Decision</w:t>
      </w:r>
    </w:p>
    <w:bookmarkEnd w:id="0"/>
    <w:bookmarkEnd w:id="1"/>
    <w:p w:rsidR="0023314C" w:rsidRPr="00DE7F4B" w:rsidRDefault="0023314C" w:rsidP="0023314C">
      <w:pPr>
        <w:pBdr>
          <w:bottom w:val="single" w:sz="4" w:space="1" w:color="auto"/>
        </w:pBdr>
        <w:tabs>
          <w:tab w:val="left" w:pos="2552"/>
        </w:tabs>
        <w:rPr>
          <w:rFonts w:ascii="Times New Roman" w:hAnsi="Times New Roman"/>
          <w:sz w:val="24"/>
        </w:rPr>
      </w:pPr>
    </w:p>
    <w:p w:rsidR="0006574B" w:rsidRDefault="0023314C" w:rsidP="000E30B3">
      <w:pPr>
        <w:pStyle w:val="Heading1"/>
        <w:spacing w:beforeLines="50" w:line="360" w:lineRule="auto"/>
        <w:ind w:left="431" w:hanging="431"/>
        <w:rPr>
          <w:rFonts w:ascii="Times New Roman" w:hAnsi="Times New Roman"/>
          <w:sz w:val="32"/>
          <w:lang w:val="en-US"/>
        </w:rPr>
      </w:pPr>
      <w:r w:rsidRPr="00DE7F4B">
        <w:rPr>
          <w:rFonts w:ascii="Times New Roman" w:hAnsi="Times New Roman"/>
          <w:sz w:val="32"/>
          <w:lang w:val="en-US"/>
        </w:rPr>
        <w:t>Introduction</w:t>
      </w:r>
    </w:p>
    <w:bookmarkEnd w:id="2"/>
    <w:bookmarkEnd w:id="3"/>
    <w:p w:rsidR="00B750C7" w:rsidRDefault="001C3AC5" w:rsidP="00991C48">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40122B">
        <w:rPr>
          <w:rFonts w:ascii="Times New Roman" w:hAnsi="Times New Roman"/>
          <w:sz w:val="20"/>
          <w:szCs w:val="20"/>
          <w:lang w:val="en-GB"/>
        </w:rPr>
        <w:t xml:space="preserve">In RAN#71, </w:t>
      </w:r>
      <w:r w:rsidR="008835F5" w:rsidRPr="0040122B">
        <w:rPr>
          <w:rFonts w:ascii="Times New Roman" w:hAnsi="Times New Roman"/>
          <w:sz w:val="20"/>
          <w:szCs w:val="20"/>
          <w:lang w:val="en-GB"/>
        </w:rPr>
        <w:t xml:space="preserve">the </w:t>
      </w:r>
      <w:r w:rsidRPr="0040122B">
        <w:rPr>
          <w:rFonts w:ascii="Times New Roman" w:hAnsi="Times New Roman"/>
          <w:sz w:val="20"/>
          <w:szCs w:val="20"/>
          <w:lang w:val="en-GB"/>
        </w:rPr>
        <w:t xml:space="preserve">SID </w:t>
      </w:r>
      <w:r w:rsidR="008835F5" w:rsidRPr="0040122B">
        <w:rPr>
          <w:rFonts w:ascii="Times New Roman" w:hAnsi="Times New Roman"/>
          <w:sz w:val="20"/>
          <w:szCs w:val="20"/>
          <w:lang w:val="en-GB"/>
        </w:rPr>
        <w:t xml:space="preserve">for </w:t>
      </w:r>
      <w:r w:rsidRPr="0040122B">
        <w:rPr>
          <w:rFonts w:ascii="Times New Roman" w:hAnsi="Times New Roman"/>
          <w:sz w:val="20"/>
          <w:szCs w:val="20"/>
          <w:lang w:val="en-GB"/>
        </w:rPr>
        <w:t xml:space="preserve">new radio access technology </w:t>
      </w:r>
      <w:r w:rsidR="002A5148">
        <w:rPr>
          <w:rFonts w:ascii="Times New Roman" w:hAnsi="Times New Roman"/>
          <w:sz w:val="20"/>
          <w:szCs w:val="20"/>
          <w:lang w:val="en-GB"/>
        </w:rPr>
        <w:t>was</w:t>
      </w:r>
      <w:r w:rsidRPr="0040122B">
        <w:rPr>
          <w:rFonts w:ascii="Times New Roman" w:hAnsi="Times New Roman"/>
          <w:sz w:val="20"/>
          <w:szCs w:val="20"/>
          <w:lang w:val="en-GB"/>
        </w:rPr>
        <w:t xml:space="preserve"> approved </w:t>
      </w:r>
      <w:fldSimple w:instr=" REF _Ref446402934 \n \h  \* MERGEFORMAT ">
        <w:r w:rsidR="00FE3CA9" w:rsidRPr="0040122B">
          <w:rPr>
            <w:rFonts w:ascii="Times New Roman" w:hAnsi="Times New Roman"/>
            <w:sz w:val="20"/>
            <w:szCs w:val="20"/>
            <w:lang w:val="en-GB"/>
          </w:rPr>
          <w:t>[1]</w:t>
        </w:r>
      </w:fldSimple>
      <w:r w:rsidRPr="0040122B">
        <w:rPr>
          <w:rFonts w:ascii="Times New Roman" w:hAnsi="Times New Roman"/>
          <w:sz w:val="20"/>
          <w:szCs w:val="20"/>
          <w:lang w:val="en-GB"/>
        </w:rPr>
        <w:t xml:space="preserve">. Objectives of this SID </w:t>
      </w:r>
      <w:r w:rsidR="005832CE">
        <w:rPr>
          <w:rFonts w:ascii="Times New Roman" w:hAnsi="Times New Roman" w:hint="eastAsia"/>
          <w:sz w:val="20"/>
          <w:szCs w:val="20"/>
          <w:lang w:val="en-GB"/>
        </w:rPr>
        <w:t>are</w:t>
      </w:r>
      <w:r w:rsidR="005832CE" w:rsidRPr="0040122B">
        <w:rPr>
          <w:rFonts w:ascii="Times New Roman" w:hAnsi="Times New Roman"/>
          <w:sz w:val="20"/>
          <w:szCs w:val="20"/>
          <w:lang w:val="en-GB"/>
        </w:rPr>
        <w:t xml:space="preserve"> </w:t>
      </w:r>
      <w:r w:rsidRPr="0040122B">
        <w:rPr>
          <w:rFonts w:ascii="Times New Roman" w:hAnsi="Times New Roman"/>
          <w:sz w:val="20"/>
          <w:szCs w:val="20"/>
          <w:lang w:val="en-GB"/>
        </w:rPr>
        <w:t xml:space="preserve">to </w:t>
      </w:r>
      <w:r w:rsidR="008835F5" w:rsidRPr="0040122B">
        <w:rPr>
          <w:rFonts w:ascii="Times New Roman" w:hAnsi="Times New Roman"/>
          <w:sz w:val="20"/>
          <w:szCs w:val="20"/>
          <w:lang w:val="en-GB"/>
        </w:rPr>
        <w:t>investigate</w:t>
      </w:r>
      <w:r w:rsidRPr="0040122B">
        <w:rPr>
          <w:rFonts w:ascii="Times New Roman" w:hAnsi="Times New Roman"/>
          <w:sz w:val="20"/>
          <w:szCs w:val="20"/>
          <w:lang w:val="en-GB"/>
        </w:rPr>
        <w:t xml:space="preserve"> fundamental physical layer signal structure including waveform, basic numerology and frame structure as well as channel coding scheme(s). </w:t>
      </w:r>
    </w:p>
    <w:p w:rsidR="009E5542" w:rsidRDefault="00FD0997" w:rsidP="001E1DB8">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Pr>
          <w:rFonts w:ascii="Times New Roman" w:hAnsi="Times New Roman"/>
          <w:sz w:val="20"/>
          <w:szCs w:val="20"/>
          <w:lang w:val="en-GB"/>
        </w:rPr>
        <w:t>It was agreed that</w:t>
      </w:r>
      <w:r w:rsidR="009E5542">
        <w:rPr>
          <w:rFonts w:ascii="Times New Roman" w:hAnsi="Times New Roman"/>
          <w:sz w:val="20"/>
          <w:szCs w:val="20"/>
          <w:lang w:val="en-GB"/>
        </w:rPr>
        <w:t xml:space="preserve"> self-contain</w:t>
      </w:r>
      <w:r w:rsidR="00C74B3C">
        <w:rPr>
          <w:rFonts w:ascii="Times New Roman" w:hAnsi="Times New Roman"/>
          <w:sz w:val="20"/>
          <w:szCs w:val="20"/>
          <w:lang w:val="en-GB"/>
        </w:rPr>
        <w:t>ed</w:t>
      </w:r>
      <w:r w:rsidR="009E5542">
        <w:rPr>
          <w:rFonts w:ascii="Times New Roman" w:hAnsi="Times New Roman"/>
          <w:sz w:val="20"/>
          <w:szCs w:val="20"/>
          <w:lang w:val="en-GB"/>
        </w:rPr>
        <w:t xml:space="preserve"> </w:t>
      </w:r>
      <w:r w:rsidR="002A5148">
        <w:rPr>
          <w:rFonts w:ascii="Times New Roman" w:hAnsi="Times New Roman"/>
          <w:sz w:val="20"/>
          <w:szCs w:val="20"/>
          <w:lang w:val="en-GB"/>
        </w:rPr>
        <w:t xml:space="preserve">frame structure </w:t>
      </w:r>
      <w:r w:rsidR="009E5542">
        <w:rPr>
          <w:rFonts w:ascii="Times New Roman" w:hAnsi="Times New Roman"/>
          <w:sz w:val="20"/>
          <w:szCs w:val="20"/>
          <w:lang w:val="en-GB"/>
        </w:rPr>
        <w:t xml:space="preserve">and fast feedback mechanism should be supported. However, there was no consensus on the </w:t>
      </w:r>
      <w:r w:rsidR="00783001">
        <w:rPr>
          <w:rFonts w:ascii="Times New Roman" w:hAnsi="Times New Roman"/>
          <w:sz w:val="20"/>
          <w:szCs w:val="20"/>
          <w:lang w:val="en-GB"/>
        </w:rPr>
        <w:t xml:space="preserve">required </w:t>
      </w:r>
      <w:r w:rsidR="009E5542">
        <w:rPr>
          <w:rFonts w:ascii="Times New Roman" w:hAnsi="Times New Roman"/>
          <w:sz w:val="20"/>
          <w:szCs w:val="20"/>
          <w:lang w:val="en-GB"/>
        </w:rPr>
        <w:t>processing time</w:t>
      </w:r>
      <w:r w:rsidR="00783001">
        <w:rPr>
          <w:rFonts w:ascii="Times New Roman" w:hAnsi="Times New Roman"/>
          <w:sz w:val="20"/>
          <w:szCs w:val="20"/>
          <w:lang w:val="en-GB"/>
        </w:rPr>
        <w:t xml:space="preserve"> in which</w:t>
      </w:r>
      <w:r w:rsidR="009E5542">
        <w:rPr>
          <w:rFonts w:ascii="Times New Roman" w:hAnsi="Times New Roman"/>
          <w:sz w:val="20"/>
          <w:szCs w:val="20"/>
          <w:lang w:val="en-GB"/>
        </w:rPr>
        <w:t xml:space="preserve"> </w:t>
      </w:r>
      <w:r w:rsidR="00C74B3C">
        <w:rPr>
          <w:rFonts w:ascii="Times New Roman" w:hAnsi="Times New Roman"/>
          <w:sz w:val="20"/>
          <w:szCs w:val="20"/>
          <w:lang w:val="en-GB"/>
        </w:rPr>
        <w:t xml:space="preserve">the </w:t>
      </w:r>
      <w:r w:rsidR="009E5542">
        <w:rPr>
          <w:rFonts w:ascii="Times New Roman" w:hAnsi="Times New Roman"/>
          <w:sz w:val="20"/>
          <w:szCs w:val="20"/>
          <w:lang w:val="en-GB"/>
        </w:rPr>
        <w:t xml:space="preserve">UE </w:t>
      </w:r>
      <w:r w:rsidR="00783001">
        <w:rPr>
          <w:rFonts w:ascii="Times New Roman" w:hAnsi="Times New Roman"/>
          <w:sz w:val="20"/>
          <w:szCs w:val="20"/>
          <w:lang w:val="en-GB"/>
        </w:rPr>
        <w:t xml:space="preserve">must </w:t>
      </w:r>
      <w:r w:rsidR="009E5542">
        <w:rPr>
          <w:rFonts w:ascii="Times New Roman" w:hAnsi="Times New Roman"/>
          <w:sz w:val="20"/>
          <w:szCs w:val="20"/>
          <w:lang w:val="en-GB"/>
        </w:rPr>
        <w:t xml:space="preserve">be capable </w:t>
      </w:r>
      <w:r w:rsidR="00783001">
        <w:rPr>
          <w:rFonts w:ascii="Times New Roman" w:hAnsi="Times New Roman"/>
          <w:sz w:val="20"/>
          <w:szCs w:val="20"/>
          <w:lang w:val="en-GB"/>
        </w:rPr>
        <w:t>to</w:t>
      </w:r>
      <w:r w:rsidR="009E5542">
        <w:rPr>
          <w:rFonts w:ascii="Times New Roman" w:hAnsi="Times New Roman"/>
          <w:sz w:val="20"/>
          <w:szCs w:val="20"/>
          <w:lang w:val="en-GB"/>
        </w:rPr>
        <w:t xml:space="preserve"> support the mechanisms.</w:t>
      </w:r>
    </w:p>
    <w:p w:rsidR="0099551D" w:rsidRDefault="009011DA" w:rsidP="001E1DB8">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9011DA">
        <w:rPr>
          <w:rFonts w:ascii="Times New Roman" w:hAnsi="Times New Roman"/>
          <w:sz w:val="20"/>
          <w:szCs w:val="20"/>
          <w:lang w:val="en-GB"/>
        </w:rPr>
        <w:t xml:space="preserve">This contribution discusses </w:t>
      </w:r>
      <w:r w:rsidRPr="00EC758F">
        <w:rPr>
          <w:rFonts w:ascii="Times New Roman" w:hAnsi="Times New Roman"/>
          <w:sz w:val="20"/>
          <w:szCs w:val="20"/>
          <w:lang w:val="en-GB"/>
        </w:rPr>
        <w:t>scheduling</w:t>
      </w:r>
      <w:r w:rsidRPr="001E1DB8">
        <w:rPr>
          <w:rFonts w:ascii="Times New Roman" w:hAnsi="Times New Roman"/>
          <w:sz w:val="20"/>
          <w:szCs w:val="20"/>
          <w:lang w:val="en-GB"/>
        </w:rPr>
        <w:t xml:space="preserve"> mechanism for </w:t>
      </w:r>
      <w:r>
        <w:rPr>
          <w:rFonts w:ascii="Times New Roman" w:hAnsi="Times New Roman" w:hint="eastAsia"/>
          <w:sz w:val="20"/>
          <w:szCs w:val="20"/>
          <w:lang w:val="en-GB"/>
        </w:rPr>
        <w:t xml:space="preserve">data </w:t>
      </w:r>
      <w:r w:rsidRPr="001E1DB8">
        <w:rPr>
          <w:rFonts w:ascii="Times New Roman" w:hAnsi="Times New Roman"/>
          <w:sz w:val="20"/>
          <w:szCs w:val="20"/>
          <w:lang w:val="en-GB"/>
        </w:rPr>
        <w:t>transmission, which</w:t>
      </w:r>
      <w:r w:rsidRPr="009011DA">
        <w:rPr>
          <w:rFonts w:ascii="Times New Roman" w:hAnsi="Times New Roman"/>
          <w:sz w:val="20"/>
          <w:szCs w:val="20"/>
          <w:lang w:val="en-GB"/>
        </w:rPr>
        <w:t xml:space="preserve"> is </w:t>
      </w:r>
      <w:r w:rsidR="009E5542">
        <w:rPr>
          <w:rFonts w:ascii="Times New Roman" w:hAnsi="Times New Roman"/>
          <w:sz w:val="20"/>
          <w:szCs w:val="20"/>
          <w:lang w:val="en-GB"/>
        </w:rPr>
        <w:t>also beneficial</w:t>
      </w:r>
      <w:r w:rsidRPr="009011DA">
        <w:rPr>
          <w:rFonts w:ascii="Times New Roman" w:hAnsi="Times New Roman"/>
          <w:sz w:val="20"/>
          <w:szCs w:val="20"/>
          <w:lang w:val="en-GB"/>
        </w:rPr>
        <w:t xml:space="preserve"> </w:t>
      </w:r>
      <w:r w:rsidR="00783001">
        <w:rPr>
          <w:rFonts w:ascii="Times New Roman" w:hAnsi="Times New Roman"/>
          <w:sz w:val="20"/>
          <w:szCs w:val="20"/>
          <w:lang w:val="en-GB"/>
        </w:rPr>
        <w:t>for</w:t>
      </w:r>
      <w:r w:rsidRPr="009011DA">
        <w:rPr>
          <w:rFonts w:ascii="Times New Roman" w:hAnsi="Times New Roman"/>
          <w:sz w:val="20"/>
          <w:szCs w:val="20"/>
          <w:lang w:val="en-GB"/>
        </w:rPr>
        <w:t xml:space="preserve"> URLLC scheduling and immediate URLLC </w:t>
      </w:r>
      <w:r w:rsidR="002A5148">
        <w:rPr>
          <w:rFonts w:ascii="Times New Roman" w:hAnsi="Times New Roman"/>
          <w:sz w:val="20"/>
          <w:szCs w:val="20"/>
          <w:lang w:val="en-GB"/>
        </w:rPr>
        <w:t>u</w:t>
      </w:r>
      <w:r w:rsidR="000A1E3A">
        <w:rPr>
          <w:rFonts w:ascii="Times New Roman" w:hAnsi="Times New Roman"/>
          <w:sz w:val="20"/>
          <w:szCs w:val="20"/>
          <w:lang w:val="en-GB"/>
        </w:rPr>
        <w:t>plink</w:t>
      </w:r>
      <w:r w:rsidRPr="009011DA">
        <w:rPr>
          <w:rFonts w:ascii="Times New Roman" w:hAnsi="Times New Roman"/>
          <w:sz w:val="20"/>
          <w:szCs w:val="20"/>
          <w:lang w:val="en-GB"/>
        </w:rPr>
        <w:t xml:space="preserve"> transmission.</w:t>
      </w:r>
    </w:p>
    <w:p w:rsidR="003E13B1" w:rsidRDefault="009D6125" w:rsidP="000E30B3">
      <w:pPr>
        <w:pStyle w:val="Heading1"/>
        <w:snapToGrid w:val="0"/>
        <w:spacing w:beforeLines="100" w:line="360" w:lineRule="auto"/>
        <w:rPr>
          <w:rFonts w:ascii="Times New Roman" w:hAnsi="Times New Roman"/>
          <w:sz w:val="32"/>
          <w:lang w:val="en-US"/>
        </w:rPr>
      </w:pPr>
      <w:r>
        <w:rPr>
          <w:rFonts w:ascii="Times New Roman" w:hAnsi="Times New Roman"/>
          <w:sz w:val="32"/>
          <w:lang w:val="en-US"/>
        </w:rPr>
        <w:t>P</w:t>
      </w:r>
      <w:r w:rsidR="003E13B1">
        <w:rPr>
          <w:rFonts w:ascii="Times New Roman" w:hAnsi="Times New Roman"/>
          <w:sz w:val="32"/>
          <w:lang w:val="en-US"/>
        </w:rPr>
        <w:t>rocessing tim</w:t>
      </w:r>
      <w:r w:rsidR="00783001">
        <w:rPr>
          <w:rFonts w:ascii="Times New Roman" w:hAnsi="Times New Roman"/>
          <w:sz w:val="32"/>
          <w:lang w:val="en-US"/>
        </w:rPr>
        <w:t>e</w:t>
      </w:r>
      <w:r>
        <w:rPr>
          <w:rFonts w:ascii="Times New Roman" w:hAnsi="Times New Roman"/>
          <w:sz w:val="32"/>
          <w:lang w:val="en-US"/>
        </w:rPr>
        <w:t xml:space="preserve"> reduction</w:t>
      </w:r>
    </w:p>
    <w:p w:rsidR="00EE4042" w:rsidRDefault="00783001" w:rsidP="003E13B1">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Pr>
          <w:rFonts w:ascii="Times New Roman" w:hAnsi="Times New Roman"/>
          <w:sz w:val="20"/>
          <w:szCs w:val="20"/>
        </w:rPr>
        <w:t xml:space="preserve">The </w:t>
      </w:r>
      <w:r w:rsidR="009D6125">
        <w:rPr>
          <w:rFonts w:ascii="Times New Roman" w:hAnsi="Times New Roman"/>
          <w:sz w:val="20"/>
          <w:szCs w:val="20"/>
        </w:rPr>
        <w:t>UE ha</w:t>
      </w:r>
      <w:r>
        <w:rPr>
          <w:rFonts w:ascii="Times New Roman" w:hAnsi="Times New Roman"/>
          <w:sz w:val="20"/>
          <w:szCs w:val="20"/>
        </w:rPr>
        <w:t>s</w:t>
      </w:r>
      <w:r w:rsidR="009D6125">
        <w:rPr>
          <w:rFonts w:ascii="Times New Roman" w:hAnsi="Times New Roman"/>
          <w:sz w:val="20"/>
          <w:szCs w:val="20"/>
        </w:rPr>
        <w:t xml:space="preserve"> to achieve </w:t>
      </w:r>
      <w:r w:rsidR="00FD0997">
        <w:rPr>
          <w:rFonts w:ascii="Times New Roman" w:hAnsi="Times New Roman"/>
          <w:sz w:val="20"/>
          <w:szCs w:val="20"/>
          <w:lang w:val="en-GB"/>
        </w:rPr>
        <w:t>fast processing to</w:t>
      </w:r>
      <w:r w:rsidR="009D6125">
        <w:rPr>
          <w:rFonts w:ascii="Times New Roman" w:hAnsi="Times New Roman"/>
          <w:sz w:val="20"/>
          <w:szCs w:val="20"/>
          <w:lang w:val="en-GB"/>
        </w:rPr>
        <w:t xml:space="preserve"> respon</w:t>
      </w:r>
      <w:r w:rsidR="00FD0997">
        <w:rPr>
          <w:rFonts w:ascii="Times New Roman" w:hAnsi="Times New Roman"/>
          <w:sz w:val="20"/>
          <w:szCs w:val="20"/>
          <w:lang w:val="en-GB"/>
        </w:rPr>
        <w:t>d quickly</w:t>
      </w:r>
      <w:r w:rsidR="009D6125">
        <w:rPr>
          <w:rFonts w:ascii="Times New Roman" w:hAnsi="Times New Roman"/>
          <w:sz w:val="20"/>
          <w:szCs w:val="20"/>
          <w:lang w:val="en-GB"/>
        </w:rPr>
        <w:t xml:space="preserve">. </w:t>
      </w:r>
      <w:r w:rsidR="00EE4042">
        <w:rPr>
          <w:rFonts w:ascii="Times New Roman" w:hAnsi="Times New Roman"/>
          <w:sz w:val="20"/>
          <w:szCs w:val="20"/>
          <w:lang w:val="en-GB"/>
        </w:rPr>
        <w:t xml:space="preserve">For </w:t>
      </w:r>
      <w:r w:rsidR="004A310B">
        <w:rPr>
          <w:rFonts w:ascii="Times New Roman" w:hAnsi="Times New Roman"/>
          <w:sz w:val="20"/>
          <w:szCs w:val="20"/>
          <w:lang w:val="en-GB"/>
        </w:rPr>
        <w:t>TDD and 60 k</w:t>
      </w:r>
      <w:r w:rsidR="00EE4042">
        <w:rPr>
          <w:rFonts w:ascii="Times New Roman" w:hAnsi="Times New Roman"/>
          <w:sz w:val="20"/>
          <w:szCs w:val="20"/>
          <w:lang w:val="en-GB"/>
        </w:rPr>
        <w:t>Hz as example,</w:t>
      </w:r>
      <w:r>
        <w:rPr>
          <w:rFonts w:ascii="Times New Roman" w:hAnsi="Times New Roman"/>
          <w:sz w:val="20"/>
          <w:szCs w:val="20"/>
          <w:lang w:val="en-GB"/>
        </w:rPr>
        <w:t xml:space="preserve"> a</w:t>
      </w:r>
      <w:r w:rsidR="00EE4042">
        <w:rPr>
          <w:rFonts w:ascii="Times New Roman" w:hAnsi="Times New Roman"/>
          <w:sz w:val="20"/>
          <w:szCs w:val="20"/>
          <w:lang w:val="en-GB"/>
        </w:rPr>
        <w:t xml:space="preserve"> 7-symbol slot can support </w:t>
      </w:r>
      <w:r>
        <w:rPr>
          <w:rFonts w:ascii="Times New Roman" w:hAnsi="Times New Roman"/>
          <w:sz w:val="20"/>
          <w:szCs w:val="20"/>
          <w:lang w:val="en-GB"/>
        </w:rPr>
        <w:t xml:space="preserve">a </w:t>
      </w:r>
      <w:r w:rsidR="00EE4042">
        <w:rPr>
          <w:rFonts w:ascii="Times New Roman" w:hAnsi="Times New Roman"/>
          <w:sz w:val="20"/>
          <w:szCs w:val="20"/>
          <w:lang w:val="en-GB"/>
        </w:rPr>
        <w:t xml:space="preserve">1~2 symbol gap for </w:t>
      </w:r>
      <w:r>
        <w:rPr>
          <w:rFonts w:ascii="Times New Roman" w:hAnsi="Times New Roman"/>
          <w:sz w:val="20"/>
          <w:szCs w:val="20"/>
          <w:lang w:val="en-GB"/>
        </w:rPr>
        <w:t xml:space="preserve">the </w:t>
      </w:r>
      <w:r w:rsidR="00FD0997">
        <w:rPr>
          <w:rFonts w:ascii="Times New Roman" w:hAnsi="Times New Roman"/>
          <w:sz w:val="20"/>
          <w:szCs w:val="20"/>
          <w:lang w:val="en-GB"/>
        </w:rPr>
        <w:t>d</w:t>
      </w:r>
      <w:r w:rsidR="000A1E3A">
        <w:rPr>
          <w:rFonts w:ascii="Times New Roman" w:hAnsi="Times New Roman"/>
          <w:sz w:val="20"/>
          <w:szCs w:val="20"/>
          <w:lang w:val="en-GB"/>
        </w:rPr>
        <w:t>ownlink</w:t>
      </w:r>
      <w:r w:rsidR="00EE4042">
        <w:rPr>
          <w:rFonts w:ascii="Times New Roman" w:hAnsi="Times New Roman"/>
          <w:sz w:val="20"/>
          <w:szCs w:val="20"/>
          <w:lang w:val="en-GB"/>
        </w:rPr>
        <w:t xml:space="preserve"> to </w:t>
      </w:r>
      <w:r w:rsidR="00FD0997">
        <w:rPr>
          <w:rFonts w:ascii="Times New Roman" w:hAnsi="Times New Roman"/>
          <w:sz w:val="20"/>
          <w:szCs w:val="20"/>
          <w:lang w:val="en-GB"/>
        </w:rPr>
        <w:t>u</w:t>
      </w:r>
      <w:r w:rsidR="000A1E3A">
        <w:rPr>
          <w:rFonts w:ascii="Times New Roman" w:hAnsi="Times New Roman"/>
          <w:sz w:val="20"/>
          <w:szCs w:val="20"/>
          <w:lang w:val="en-GB"/>
        </w:rPr>
        <w:t>plink</w:t>
      </w:r>
      <w:r w:rsidR="00EE4042">
        <w:rPr>
          <w:rFonts w:ascii="Times New Roman" w:hAnsi="Times New Roman"/>
          <w:sz w:val="20"/>
          <w:szCs w:val="20"/>
          <w:lang w:val="en-GB"/>
        </w:rPr>
        <w:t xml:space="preserve"> switching. 1 symbol gap will give around 16 us </w:t>
      </w:r>
      <w:r>
        <w:rPr>
          <w:rFonts w:ascii="Times New Roman" w:hAnsi="Times New Roman"/>
          <w:sz w:val="20"/>
          <w:szCs w:val="20"/>
          <w:lang w:val="en-GB"/>
        </w:rPr>
        <w:t xml:space="preserve">of available </w:t>
      </w:r>
      <w:r w:rsidR="00EE4042">
        <w:rPr>
          <w:rFonts w:ascii="Times New Roman" w:hAnsi="Times New Roman"/>
          <w:sz w:val="20"/>
          <w:szCs w:val="20"/>
          <w:lang w:val="en-GB"/>
        </w:rPr>
        <w:t xml:space="preserve">processing time. In </w:t>
      </w:r>
      <w:r>
        <w:rPr>
          <w:rFonts w:ascii="Times New Roman" w:hAnsi="Times New Roman"/>
          <w:sz w:val="20"/>
          <w:szCs w:val="20"/>
          <w:lang w:val="en-GB"/>
        </w:rPr>
        <w:t xml:space="preserve">the </w:t>
      </w:r>
      <w:r w:rsidR="00FD0997">
        <w:rPr>
          <w:rFonts w:ascii="Times New Roman" w:hAnsi="Times New Roman"/>
          <w:sz w:val="20"/>
          <w:szCs w:val="20"/>
          <w:lang w:val="en-GB"/>
        </w:rPr>
        <w:t>d</w:t>
      </w:r>
      <w:r w:rsidR="000A1E3A">
        <w:rPr>
          <w:rFonts w:ascii="Times New Roman" w:hAnsi="Times New Roman"/>
          <w:sz w:val="20"/>
          <w:szCs w:val="20"/>
          <w:lang w:val="en-GB"/>
        </w:rPr>
        <w:t>ownlink</w:t>
      </w:r>
      <w:r w:rsidR="00EE4042">
        <w:rPr>
          <w:rFonts w:ascii="Times New Roman" w:hAnsi="Times New Roman"/>
          <w:sz w:val="20"/>
          <w:szCs w:val="20"/>
          <w:lang w:val="en-GB"/>
        </w:rPr>
        <w:t xml:space="preserve"> data scheduling slot, </w:t>
      </w:r>
      <w:r>
        <w:rPr>
          <w:rFonts w:ascii="Times New Roman" w:hAnsi="Times New Roman"/>
          <w:sz w:val="20"/>
          <w:szCs w:val="20"/>
          <w:lang w:val="en-GB"/>
        </w:rPr>
        <w:t xml:space="preserve">the </w:t>
      </w:r>
      <w:r w:rsidR="00FD0997">
        <w:rPr>
          <w:rFonts w:ascii="Times New Roman" w:hAnsi="Times New Roman"/>
          <w:sz w:val="20"/>
          <w:szCs w:val="20"/>
          <w:lang w:val="en-GB"/>
        </w:rPr>
        <w:t>d</w:t>
      </w:r>
      <w:r w:rsidR="000A1E3A">
        <w:rPr>
          <w:rFonts w:ascii="Times New Roman" w:hAnsi="Times New Roman"/>
          <w:sz w:val="20"/>
          <w:szCs w:val="20"/>
          <w:lang w:val="en-GB"/>
        </w:rPr>
        <w:t>ownlink</w:t>
      </w:r>
      <w:r w:rsidR="00EE4042">
        <w:rPr>
          <w:rFonts w:ascii="Times New Roman" w:hAnsi="Times New Roman"/>
          <w:sz w:val="20"/>
          <w:szCs w:val="20"/>
          <w:lang w:val="en-GB"/>
        </w:rPr>
        <w:t xml:space="preserve"> data part will </w:t>
      </w:r>
      <w:r>
        <w:rPr>
          <w:rFonts w:ascii="Times New Roman" w:hAnsi="Times New Roman"/>
          <w:sz w:val="20"/>
          <w:szCs w:val="20"/>
          <w:lang w:val="en-GB"/>
        </w:rPr>
        <w:t xml:space="preserve">be </w:t>
      </w:r>
      <w:r w:rsidR="00EE4042">
        <w:rPr>
          <w:rFonts w:ascii="Times New Roman" w:hAnsi="Times New Roman"/>
          <w:sz w:val="20"/>
          <w:szCs w:val="20"/>
          <w:lang w:val="en-GB"/>
        </w:rPr>
        <w:t xml:space="preserve">followed </w:t>
      </w:r>
      <w:r>
        <w:rPr>
          <w:rFonts w:ascii="Times New Roman" w:hAnsi="Times New Roman"/>
          <w:sz w:val="20"/>
          <w:szCs w:val="20"/>
          <w:lang w:val="en-GB"/>
        </w:rPr>
        <w:t xml:space="preserve">by a </w:t>
      </w:r>
      <w:r w:rsidR="00EE4042">
        <w:rPr>
          <w:rFonts w:ascii="Times New Roman" w:hAnsi="Times New Roman"/>
          <w:sz w:val="20"/>
          <w:szCs w:val="20"/>
          <w:lang w:val="en-GB"/>
        </w:rPr>
        <w:t xml:space="preserve">gap and </w:t>
      </w:r>
      <w:r w:rsidR="00FD0997">
        <w:rPr>
          <w:rFonts w:ascii="Times New Roman" w:hAnsi="Times New Roman"/>
          <w:sz w:val="20"/>
          <w:szCs w:val="20"/>
          <w:lang w:val="en-GB"/>
        </w:rPr>
        <w:t>u</w:t>
      </w:r>
      <w:r w:rsidR="000A1E3A">
        <w:rPr>
          <w:rFonts w:ascii="Times New Roman" w:hAnsi="Times New Roman"/>
          <w:sz w:val="20"/>
          <w:szCs w:val="20"/>
          <w:lang w:val="en-GB"/>
        </w:rPr>
        <w:t>plink</w:t>
      </w:r>
      <w:r w:rsidR="00EE4042">
        <w:rPr>
          <w:rFonts w:ascii="Times New Roman" w:hAnsi="Times New Roman"/>
          <w:sz w:val="20"/>
          <w:szCs w:val="20"/>
          <w:lang w:val="en-GB"/>
        </w:rPr>
        <w:t xml:space="preserve"> HARQ feedback. </w:t>
      </w:r>
      <w:r>
        <w:rPr>
          <w:rFonts w:ascii="Times New Roman" w:hAnsi="Times New Roman"/>
          <w:sz w:val="20"/>
          <w:szCs w:val="20"/>
          <w:lang w:val="en-GB"/>
        </w:rPr>
        <w:t xml:space="preserve">The </w:t>
      </w:r>
      <w:r w:rsidR="00EE4042">
        <w:rPr>
          <w:rFonts w:ascii="Times New Roman" w:hAnsi="Times New Roman"/>
          <w:sz w:val="20"/>
          <w:szCs w:val="20"/>
          <w:lang w:val="en-GB"/>
        </w:rPr>
        <w:t>UE ha</w:t>
      </w:r>
      <w:r>
        <w:rPr>
          <w:rFonts w:ascii="Times New Roman" w:hAnsi="Times New Roman"/>
          <w:sz w:val="20"/>
          <w:szCs w:val="20"/>
          <w:lang w:val="en-GB"/>
        </w:rPr>
        <w:t>s</w:t>
      </w:r>
      <w:r w:rsidR="00EE4042">
        <w:rPr>
          <w:rFonts w:ascii="Times New Roman" w:hAnsi="Times New Roman"/>
          <w:sz w:val="20"/>
          <w:szCs w:val="20"/>
          <w:lang w:val="en-GB"/>
        </w:rPr>
        <w:t xml:space="preserve"> to decode the </w:t>
      </w:r>
      <w:r w:rsidR="00FD0997">
        <w:rPr>
          <w:rFonts w:ascii="Times New Roman" w:hAnsi="Times New Roman"/>
          <w:sz w:val="20"/>
          <w:szCs w:val="20"/>
          <w:lang w:val="en-GB"/>
        </w:rPr>
        <w:t>d</w:t>
      </w:r>
      <w:r w:rsidR="000A1E3A">
        <w:rPr>
          <w:rFonts w:ascii="Times New Roman" w:hAnsi="Times New Roman"/>
          <w:sz w:val="20"/>
          <w:szCs w:val="20"/>
          <w:lang w:val="en-GB"/>
        </w:rPr>
        <w:t>ownlink</w:t>
      </w:r>
      <w:r w:rsidR="00EE4042">
        <w:rPr>
          <w:rFonts w:ascii="Times New Roman" w:hAnsi="Times New Roman"/>
          <w:sz w:val="20"/>
          <w:szCs w:val="20"/>
          <w:lang w:val="en-GB"/>
        </w:rPr>
        <w:t xml:space="preserve"> data with</w:t>
      </w:r>
      <w:r>
        <w:rPr>
          <w:rFonts w:ascii="Times New Roman" w:hAnsi="Times New Roman"/>
          <w:sz w:val="20"/>
          <w:szCs w:val="20"/>
          <w:lang w:val="en-GB"/>
        </w:rPr>
        <w:t>in</w:t>
      </w:r>
      <w:r w:rsidR="00EE4042">
        <w:rPr>
          <w:rFonts w:ascii="Times New Roman" w:hAnsi="Times New Roman"/>
          <w:sz w:val="20"/>
          <w:szCs w:val="20"/>
          <w:lang w:val="en-GB"/>
        </w:rPr>
        <w:t xml:space="preserve"> the gap and </w:t>
      </w:r>
      <w:r>
        <w:rPr>
          <w:rFonts w:ascii="Times New Roman" w:hAnsi="Times New Roman"/>
          <w:sz w:val="20"/>
          <w:szCs w:val="20"/>
          <w:lang w:val="en-GB"/>
        </w:rPr>
        <w:t xml:space="preserve">send the </w:t>
      </w:r>
      <w:r w:rsidR="00FD0997">
        <w:rPr>
          <w:rFonts w:ascii="Times New Roman" w:hAnsi="Times New Roman"/>
          <w:sz w:val="20"/>
          <w:szCs w:val="20"/>
          <w:lang w:val="en-GB"/>
        </w:rPr>
        <w:t>feedback in</w:t>
      </w:r>
      <w:r w:rsidR="00EE4042">
        <w:rPr>
          <w:rFonts w:ascii="Times New Roman" w:hAnsi="Times New Roman"/>
          <w:sz w:val="20"/>
          <w:szCs w:val="20"/>
          <w:lang w:val="en-GB"/>
        </w:rPr>
        <w:t xml:space="preserve"> ACK/NACK bits. In </w:t>
      </w:r>
      <w:r>
        <w:rPr>
          <w:rFonts w:ascii="Times New Roman" w:hAnsi="Times New Roman"/>
          <w:sz w:val="20"/>
          <w:szCs w:val="20"/>
          <w:lang w:val="en-GB"/>
        </w:rPr>
        <w:t xml:space="preserve">the </w:t>
      </w:r>
      <w:r w:rsidR="00FD0997">
        <w:rPr>
          <w:rFonts w:ascii="Times New Roman" w:hAnsi="Times New Roman"/>
          <w:sz w:val="20"/>
          <w:szCs w:val="20"/>
          <w:lang w:val="en-GB"/>
        </w:rPr>
        <w:t>u</w:t>
      </w:r>
      <w:r w:rsidR="000A1E3A">
        <w:rPr>
          <w:rFonts w:ascii="Times New Roman" w:hAnsi="Times New Roman"/>
          <w:sz w:val="20"/>
          <w:szCs w:val="20"/>
          <w:lang w:val="en-GB"/>
        </w:rPr>
        <w:t>plink</w:t>
      </w:r>
      <w:r w:rsidR="00EE4042">
        <w:rPr>
          <w:rFonts w:ascii="Times New Roman" w:hAnsi="Times New Roman"/>
          <w:sz w:val="20"/>
          <w:szCs w:val="20"/>
          <w:lang w:val="en-GB"/>
        </w:rPr>
        <w:t xml:space="preserve"> data scheduling slot, </w:t>
      </w:r>
      <w:r w:rsidR="00FD0997">
        <w:rPr>
          <w:rFonts w:ascii="Times New Roman" w:hAnsi="Times New Roman"/>
          <w:sz w:val="20"/>
          <w:szCs w:val="20"/>
          <w:lang w:val="en-GB"/>
        </w:rPr>
        <w:t>upon the receptions of the u</w:t>
      </w:r>
      <w:r>
        <w:rPr>
          <w:rFonts w:ascii="Times New Roman" w:hAnsi="Times New Roman"/>
          <w:sz w:val="20"/>
          <w:szCs w:val="20"/>
          <w:lang w:val="en-GB"/>
        </w:rPr>
        <w:t xml:space="preserve">plink grant, the </w:t>
      </w:r>
      <w:r w:rsidR="00EE4042">
        <w:rPr>
          <w:rFonts w:ascii="Times New Roman" w:hAnsi="Times New Roman"/>
          <w:sz w:val="20"/>
          <w:szCs w:val="20"/>
          <w:lang w:val="en-GB"/>
        </w:rPr>
        <w:t>UE h</w:t>
      </w:r>
      <w:r>
        <w:rPr>
          <w:rFonts w:ascii="Times New Roman" w:hAnsi="Times New Roman"/>
          <w:sz w:val="20"/>
          <w:szCs w:val="20"/>
          <w:lang w:val="en-GB"/>
        </w:rPr>
        <w:t>as to prepare the</w:t>
      </w:r>
      <w:r w:rsidR="00EE4042">
        <w:rPr>
          <w:rFonts w:ascii="Times New Roman" w:hAnsi="Times New Roman"/>
          <w:sz w:val="20"/>
          <w:szCs w:val="20"/>
          <w:lang w:val="en-GB"/>
        </w:rPr>
        <w:t xml:space="preserve"> first symbol of </w:t>
      </w:r>
      <w:r>
        <w:rPr>
          <w:rFonts w:ascii="Times New Roman" w:hAnsi="Times New Roman"/>
          <w:sz w:val="20"/>
          <w:szCs w:val="20"/>
          <w:lang w:val="en-GB"/>
        </w:rPr>
        <w:t xml:space="preserve">the </w:t>
      </w:r>
      <w:r w:rsidR="00FD0997">
        <w:rPr>
          <w:rFonts w:ascii="Times New Roman" w:hAnsi="Times New Roman"/>
          <w:sz w:val="20"/>
          <w:szCs w:val="20"/>
          <w:lang w:val="en-GB"/>
        </w:rPr>
        <w:t>u</w:t>
      </w:r>
      <w:r w:rsidR="000A1E3A">
        <w:rPr>
          <w:rFonts w:ascii="Times New Roman" w:hAnsi="Times New Roman"/>
          <w:sz w:val="20"/>
          <w:szCs w:val="20"/>
          <w:lang w:val="en-GB"/>
        </w:rPr>
        <w:t>plink</w:t>
      </w:r>
      <w:r w:rsidR="00EE4042">
        <w:rPr>
          <w:rFonts w:ascii="Times New Roman" w:hAnsi="Times New Roman"/>
          <w:sz w:val="20"/>
          <w:szCs w:val="20"/>
          <w:lang w:val="en-GB"/>
        </w:rPr>
        <w:t xml:space="preserve"> data part </w:t>
      </w:r>
      <w:r>
        <w:rPr>
          <w:rFonts w:ascii="Times New Roman" w:hAnsi="Times New Roman"/>
          <w:sz w:val="20"/>
          <w:szCs w:val="20"/>
          <w:lang w:val="en-GB"/>
        </w:rPr>
        <w:t>already</w:t>
      </w:r>
      <w:r w:rsidR="00916D57">
        <w:rPr>
          <w:rFonts w:ascii="Times New Roman" w:hAnsi="Times New Roman" w:hint="eastAsia"/>
          <w:sz w:val="20"/>
          <w:szCs w:val="20"/>
          <w:lang w:val="en-GB"/>
        </w:rPr>
        <w:t xml:space="preserve"> </w:t>
      </w:r>
      <w:r w:rsidR="00EE4042">
        <w:rPr>
          <w:rFonts w:ascii="Times New Roman" w:hAnsi="Times New Roman"/>
          <w:sz w:val="20"/>
          <w:szCs w:val="20"/>
          <w:lang w:val="en-GB"/>
        </w:rPr>
        <w:t xml:space="preserve">within the gap. </w:t>
      </w:r>
      <w:r w:rsidR="009D6125">
        <w:rPr>
          <w:rFonts w:ascii="Times New Roman" w:hAnsi="Times New Roman"/>
          <w:sz w:val="20"/>
          <w:szCs w:val="20"/>
          <w:lang w:val="en-GB"/>
        </w:rPr>
        <w:t>There are many solutions</w:t>
      </w:r>
      <w:r w:rsidR="00E04355">
        <w:rPr>
          <w:rFonts w:ascii="Times New Roman" w:hAnsi="Times New Roman"/>
          <w:sz w:val="20"/>
          <w:szCs w:val="20"/>
          <w:lang w:val="en-GB"/>
        </w:rPr>
        <w:t xml:space="preserve"> to reduce the processing time</w:t>
      </w:r>
      <w:r w:rsidR="009D6125">
        <w:rPr>
          <w:rFonts w:ascii="Times New Roman" w:hAnsi="Times New Roman"/>
          <w:sz w:val="20"/>
          <w:szCs w:val="20"/>
          <w:lang w:val="en-GB"/>
        </w:rPr>
        <w:t>.</w:t>
      </w:r>
      <w:r w:rsidR="00EE4042">
        <w:rPr>
          <w:rFonts w:ascii="Times New Roman" w:hAnsi="Times New Roman"/>
          <w:sz w:val="20"/>
          <w:szCs w:val="20"/>
          <w:lang w:val="en-GB"/>
        </w:rPr>
        <w:t xml:space="preserve"> </w:t>
      </w:r>
      <w:r w:rsidR="006C7F78">
        <w:rPr>
          <w:rFonts w:ascii="Times New Roman" w:hAnsi="Times New Roman"/>
          <w:sz w:val="20"/>
          <w:szCs w:val="20"/>
          <w:lang w:val="en-GB"/>
        </w:rPr>
        <w:t xml:space="preserve">With </w:t>
      </w:r>
      <w:r>
        <w:rPr>
          <w:rFonts w:ascii="Times New Roman" w:hAnsi="Times New Roman"/>
          <w:sz w:val="20"/>
          <w:szCs w:val="20"/>
          <w:lang w:val="en-GB"/>
        </w:rPr>
        <w:t xml:space="preserve">a </w:t>
      </w:r>
      <w:r w:rsidR="006C7F78">
        <w:rPr>
          <w:rFonts w:ascii="Times New Roman" w:hAnsi="Times New Roman"/>
          <w:sz w:val="20"/>
          <w:szCs w:val="20"/>
          <w:lang w:val="en-GB"/>
        </w:rPr>
        <w:t xml:space="preserve">proper coding and mapping design, </w:t>
      </w:r>
      <w:r w:rsidR="00EE4042">
        <w:rPr>
          <w:rFonts w:ascii="Times New Roman" w:hAnsi="Times New Roman"/>
          <w:sz w:val="20"/>
          <w:szCs w:val="20"/>
          <w:lang w:val="en-GB"/>
        </w:rPr>
        <w:t>streamline processing can be done with symbol by symbol decoding/encoding. This streamline processing can reduce</w:t>
      </w:r>
      <w:r>
        <w:rPr>
          <w:rFonts w:ascii="Times New Roman" w:hAnsi="Times New Roman"/>
          <w:sz w:val="20"/>
          <w:szCs w:val="20"/>
          <w:lang w:val="en-GB"/>
        </w:rPr>
        <w:t xml:space="preserve"> the</w:t>
      </w:r>
      <w:r w:rsidR="00EE4042">
        <w:rPr>
          <w:rFonts w:ascii="Times New Roman" w:hAnsi="Times New Roman"/>
          <w:sz w:val="20"/>
          <w:szCs w:val="20"/>
          <w:lang w:val="en-GB"/>
        </w:rPr>
        <w:t xml:space="preserve"> processing time for the both </w:t>
      </w:r>
      <w:r w:rsidR="00FD0997">
        <w:rPr>
          <w:rFonts w:ascii="Times New Roman" w:hAnsi="Times New Roman"/>
          <w:sz w:val="20"/>
          <w:szCs w:val="20"/>
          <w:lang w:val="en-GB"/>
        </w:rPr>
        <w:t>d</w:t>
      </w:r>
      <w:r w:rsidR="000A1E3A">
        <w:rPr>
          <w:rFonts w:ascii="Times New Roman" w:hAnsi="Times New Roman"/>
          <w:sz w:val="20"/>
          <w:szCs w:val="20"/>
          <w:lang w:val="en-GB"/>
        </w:rPr>
        <w:t>ownlink</w:t>
      </w:r>
      <w:r w:rsidR="00EE4042">
        <w:rPr>
          <w:rFonts w:ascii="Times New Roman" w:hAnsi="Times New Roman"/>
          <w:sz w:val="20"/>
          <w:szCs w:val="20"/>
          <w:lang w:val="en-GB"/>
        </w:rPr>
        <w:t xml:space="preserve"> and </w:t>
      </w:r>
      <w:r w:rsidR="00FD0997">
        <w:rPr>
          <w:rFonts w:ascii="Times New Roman" w:hAnsi="Times New Roman"/>
          <w:sz w:val="20"/>
          <w:szCs w:val="20"/>
          <w:lang w:val="en-GB"/>
        </w:rPr>
        <w:t>u</w:t>
      </w:r>
      <w:r w:rsidR="000A1E3A">
        <w:rPr>
          <w:rFonts w:ascii="Times New Roman" w:hAnsi="Times New Roman"/>
          <w:sz w:val="20"/>
          <w:szCs w:val="20"/>
          <w:lang w:val="en-GB"/>
        </w:rPr>
        <w:t>plink</w:t>
      </w:r>
      <w:r w:rsidR="00EE4042">
        <w:rPr>
          <w:rFonts w:ascii="Times New Roman" w:hAnsi="Times New Roman"/>
          <w:sz w:val="20"/>
          <w:szCs w:val="20"/>
          <w:lang w:val="en-GB"/>
        </w:rPr>
        <w:t xml:space="preserve"> transmissions. </w:t>
      </w:r>
    </w:p>
    <w:p w:rsidR="003E13B1" w:rsidRDefault="002B1ED5" w:rsidP="0044303D">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Pr>
          <w:rFonts w:ascii="Times New Roman" w:hAnsi="Times New Roman"/>
          <w:sz w:val="20"/>
          <w:szCs w:val="20"/>
          <w:lang w:val="en-GB"/>
        </w:rPr>
        <w:t>Further</w:t>
      </w:r>
      <w:r w:rsidR="00EE4042">
        <w:rPr>
          <w:rFonts w:ascii="Times New Roman" w:hAnsi="Times New Roman"/>
          <w:sz w:val="20"/>
          <w:szCs w:val="20"/>
          <w:lang w:val="en-GB"/>
        </w:rPr>
        <w:t xml:space="preserve">, it is always </w:t>
      </w:r>
      <w:r>
        <w:rPr>
          <w:rFonts w:ascii="Times New Roman" w:hAnsi="Times New Roman"/>
          <w:sz w:val="20"/>
          <w:szCs w:val="20"/>
          <w:lang w:val="en-GB"/>
        </w:rPr>
        <w:t xml:space="preserve">desirable to reduce </w:t>
      </w:r>
      <w:r w:rsidR="00F168CF">
        <w:rPr>
          <w:rFonts w:ascii="Times New Roman" w:hAnsi="Times New Roman"/>
          <w:sz w:val="20"/>
          <w:szCs w:val="20"/>
          <w:lang w:val="en-GB"/>
        </w:rPr>
        <w:t xml:space="preserve">the </w:t>
      </w:r>
      <w:r>
        <w:rPr>
          <w:rFonts w:ascii="Times New Roman" w:hAnsi="Times New Roman"/>
          <w:sz w:val="20"/>
          <w:szCs w:val="20"/>
          <w:lang w:val="en-GB"/>
        </w:rPr>
        <w:t xml:space="preserve">processing time and thus </w:t>
      </w:r>
      <w:r w:rsidR="00F168CF">
        <w:rPr>
          <w:rFonts w:ascii="Times New Roman" w:hAnsi="Times New Roman"/>
          <w:sz w:val="20"/>
          <w:szCs w:val="20"/>
          <w:lang w:val="en-GB"/>
        </w:rPr>
        <w:t xml:space="preserve">to make the need for the </w:t>
      </w:r>
      <w:r>
        <w:rPr>
          <w:rFonts w:ascii="Times New Roman" w:hAnsi="Times New Roman"/>
          <w:sz w:val="20"/>
          <w:szCs w:val="20"/>
          <w:lang w:val="en-GB"/>
        </w:rPr>
        <w:t>gap as small as possible. Considering t</w:t>
      </w:r>
      <w:r w:rsidR="00F168CF">
        <w:rPr>
          <w:rFonts w:ascii="Times New Roman" w:hAnsi="Times New Roman"/>
          <w:sz w:val="20"/>
          <w:szCs w:val="20"/>
          <w:lang w:val="en-GB"/>
        </w:rPr>
        <w:t xml:space="preserve">hat the </w:t>
      </w:r>
      <w:r>
        <w:rPr>
          <w:rFonts w:ascii="Times New Roman" w:hAnsi="Times New Roman"/>
          <w:sz w:val="20"/>
          <w:szCs w:val="20"/>
          <w:lang w:val="en-GB"/>
        </w:rPr>
        <w:t>gap</w:t>
      </w:r>
      <w:r w:rsidR="00FD0997">
        <w:rPr>
          <w:rFonts w:ascii="Times New Roman" w:hAnsi="Times New Roman"/>
          <w:sz w:val="20"/>
          <w:szCs w:val="20"/>
          <w:lang w:val="en-GB"/>
        </w:rPr>
        <w:t xml:space="preserve"> size depends</w:t>
      </w:r>
      <w:r w:rsidR="00F168CF">
        <w:rPr>
          <w:rFonts w:ascii="Times New Roman" w:hAnsi="Times New Roman"/>
          <w:sz w:val="20"/>
          <w:szCs w:val="20"/>
          <w:lang w:val="en-GB"/>
        </w:rPr>
        <w:t xml:space="preserve"> on many factors such as circuit delays, CPRI transmission and radio wave propagation, several solutions should be introduced to minimize the overall need for a gap. </w:t>
      </w:r>
      <w:r w:rsidR="0027391C">
        <w:rPr>
          <w:rFonts w:ascii="Times New Roman" w:hAnsi="Times New Roman"/>
          <w:sz w:val="20"/>
          <w:szCs w:val="20"/>
          <w:lang w:val="en-GB"/>
        </w:rPr>
        <w:t xml:space="preserve">The </w:t>
      </w:r>
      <w:r w:rsidR="00FD0997">
        <w:rPr>
          <w:rFonts w:ascii="Times New Roman" w:hAnsi="Times New Roman"/>
          <w:sz w:val="20"/>
          <w:szCs w:val="20"/>
          <w:lang w:val="en-GB"/>
        </w:rPr>
        <w:t>d</w:t>
      </w:r>
      <w:r w:rsidR="000A1E3A">
        <w:rPr>
          <w:rFonts w:ascii="Times New Roman" w:hAnsi="Times New Roman"/>
          <w:sz w:val="20"/>
          <w:szCs w:val="20"/>
          <w:lang w:val="en-GB"/>
        </w:rPr>
        <w:t>ownlink</w:t>
      </w:r>
      <w:r>
        <w:rPr>
          <w:rFonts w:ascii="Times New Roman" w:hAnsi="Times New Roman"/>
          <w:sz w:val="20"/>
          <w:szCs w:val="20"/>
          <w:lang w:val="en-GB"/>
        </w:rPr>
        <w:t xml:space="preserve"> data scheduling, data mapping and coding in last symbol can be specially treated to accelerate the decoding. Then, the </w:t>
      </w:r>
      <w:r w:rsidR="0044303D">
        <w:rPr>
          <w:rFonts w:ascii="Times New Roman" w:hAnsi="Times New Roman"/>
          <w:sz w:val="20"/>
          <w:szCs w:val="20"/>
          <w:lang w:val="en-GB"/>
        </w:rPr>
        <w:t xml:space="preserve">processing time </w:t>
      </w:r>
      <w:r w:rsidR="00D42E87">
        <w:rPr>
          <w:rFonts w:ascii="Times New Roman" w:hAnsi="Times New Roman"/>
          <w:sz w:val="20"/>
          <w:szCs w:val="20"/>
          <w:lang w:val="en-GB"/>
        </w:rPr>
        <w:t>can</w:t>
      </w:r>
      <w:r w:rsidR="0044303D">
        <w:rPr>
          <w:rFonts w:ascii="Times New Roman" w:hAnsi="Times New Roman"/>
          <w:sz w:val="20"/>
          <w:szCs w:val="20"/>
          <w:lang w:val="en-GB"/>
        </w:rPr>
        <w:t xml:space="preserve"> be </w:t>
      </w:r>
      <w:r w:rsidR="00D42E87">
        <w:rPr>
          <w:rFonts w:ascii="Times New Roman" w:hAnsi="Times New Roman"/>
          <w:sz w:val="20"/>
          <w:szCs w:val="20"/>
          <w:lang w:val="en-GB"/>
        </w:rPr>
        <w:t>even</w:t>
      </w:r>
      <w:r w:rsidR="0044303D">
        <w:rPr>
          <w:rFonts w:ascii="Times New Roman" w:hAnsi="Times New Roman"/>
          <w:sz w:val="20"/>
          <w:szCs w:val="20"/>
          <w:lang w:val="en-GB"/>
        </w:rPr>
        <w:t xml:space="preserve"> short</w:t>
      </w:r>
      <w:r w:rsidR="00866858">
        <w:rPr>
          <w:rFonts w:ascii="Times New Roman" w:hAnsi="Times New Roman"/>
          <w:sz w:val="20"/>
          <w:szCs w:val="20"/>
          <w:lang w:val="en-GB"/>
        </w:rPr>
        <w:t>er</w:t>
      </w:r>
      <w:r w:rsidR="0044303D">
        <w:rPr>
          <w:rFonts w:ascii="Times New Roman" w:hAnsi="Times New Roman"/>
          <w:sz w:val="20"/>
          <w:szCs w:val="20"/>
          <w:lang w:val="en-GB"/>
        </w:rPr>
        <w:t xml:space="preserve"> than 1-</w:t>
      </w:r>
      <w:r>
        <w:rPr>
          <w:rFonts w:ascii="Times New Roman" w:hAnsi="Times New Roman"/>
          <w:sz w:val="20"/>
          <w:szCs w:val="20"/>
          <w:lang w:val="en-GB"/>
        </w:rPr>
        <w:t xml:space="preserve">symbol </w:t>
      </w:r>
      <w:r w:rsidR="0044303D">
        <w:rPr>
          <w:rFonts w:ascii="Times New Roman" w:hAnsi="Times New Roman"/>
          <w:sz w:val="20"/>
          <w:szCs w:val="20"/>
          <w:lang w:val="en-GB"/>
        </w:rPr>
        <w:t xml:space="preserve">duration </w:t>
      </w:r>
      <w:r>
        <w:rPr>
          <w:rFonts w:ascii="Times New Roman" w:hAnsi="Times New Roman"/>
          <w:sz w:val="20"/>
          <w:szCs w:val="20"/>
          <w:lang w:val="en-GB"/>
        </w:rPr>
        <w:t xml:space="preserve">for </w:t>
      </w:r>
      <w:r w:rsidR="0044303D">
        <w:rPr>
          <w:rFonts w:ascii="Times New Roman" w:hAnsi="Times New Roman"/>
          <w:sz w:val="20"/>
          <w:szCs w:val="20"/>
          <w:lang w:val="en-GB"/>
        </w:rPr>
        <w:t>decoding the</w:t>
      </w:r>
      <w:r>
        <w:rPr>
          <w:rFonts w:ascii="Times New Roman" w:hAnsi="Times New Roman"/>
          <w:sz w:val="20"/>
          <w:szCs w:val="20"/>
          <w:lang w:val="en-GB"/>
        </w:rPr>
        <w:t xml:space="preserve"> last </w:t>
      </w:r>
      <w:r w:rsidR="00FD0997">
        <w:rPr>
          <w:rFonts w:ascii="Times New Roman" w:hAnsi="Times New Roman"/>
          <w:sz w:val="20"/>
          <w:szCs w:val="20"/>
          <w:lang w:val="en-GB"/>
        </w:rPr>
        <w:t>d</w:t>
      </w:r>
      <w:r w:rsidR="000A1E3A">
        <w:rPr>
          <w:rFonts w:ascii="Times New Roman" w:hAnsi="Times New Roman"/>
          <w:sz w:val="20"/>
          <w:szCs w:val="20"/>
          <w:lang w:val="en-GB"/>
        </w:rPr>
        <w:t>ownlink</w:t>
      </w:r>
      <w:r w:rsidR="0044303D">
        <w:rPr>
          <w:rFonts w:ascii="Times New Roman" w:hAnsi="Times New Roman"/>
          <w:sz w:val="20"/>
          <w:szCs w:val="20"/>
          <w:lang w:val="en-GB"/>
        </w:rPr>
        <w:t xml:space="preserve"> data </w:t>
      </w:r>
      <w:r>
        <w:rPr>
          <w:rFonts w:ascii="Times New Roman" w:hAnsi="Times New Roman"/>
          <w:sz w:val="20"/>
          <w:szCs w:val="20"/>
          <w:lang w:val="en-GB"/>
        </w:rPr>
        <w:t xml:space="preserve">symbol. For </w:t>
      </w:r>
      <w:r w:rsidR="00FD0997">
        <w:rPr>
          <w:rFonts w:ascii="Times New Roman" w:hAnsi="Times New Roman"/>
          <w:sz w:val="20"/>
          <w:szCs w:val="20"/>
          <w:lang w:val="en-GB"/>
        </w:rPr>
        <w:t>u</w:t>
      </w:r>
      <w:r w:rsidR="000A1E3A">
        <w:rPr>
          <w:rFonts w:ascii="Times New Roman" w:hAnsi="Times New Roman"/>
          <w:sz w:val="20"/>
          <w:szCs w:val="20"/>
          <w:lang w:val="en-GB"/>
        </w:rPr>
        <w:t>plink</w:t>
      </w:r>
      <w:r>
        <w:rPr>
          <w:rFonts w:ascii="Times New Roman" w:hAnsi="Times New Roman"/>
          <w:sz w:val="20"/>
          <w:szCs w:val="20"/>
          <w:lang w:val="en-GB"/>
        </w:rPr>
        <w:t xml:space="preserve"> data transmission, </w:t>
      </w:r>
      <w:r w:rsidR="0044303D">
        <w:rPr>
          <w:rFonts w:ascii="Times New Roman" w:hAnsi="Times New Roman"/>
          <w:sz w:val="20"/>
          <w:szCs w:val="20"/>
          <w:lang w:val="en-GB"/>
        </w:rPr>
        <w:t>the processing time includ</w:t>
      </w:r>
      <w:r w:rsidR="00866858">
        <w:rPr>
          <w:rFonts w:ascii="Times New Roman" w:hAnsi="Times New Roman"/>
          <w:sz w:val="20"/>
          <w:szCs w:val="20"/>
          <w:lang w:val="en-GB"/>
        </w:rPr>
        <w:t>es</w:t>
      </w:r>
      <w:r w:rsidR="0044303D">
        <w:rPr>
          <w:rFonts w:ascii="Times New Roman" w:hAnsi="Times New Roman"/>
          <w:sz w:val="20"/>
          <w:szCs w:val="20"/>
          <w:lang w:val="en-GB"/>
        </w:rPr>
        <w:t xml:space="preserve"> </w:t>
      </w:r>
      <w:r w:rsidR="00FD0997">
        <w:rPr>
          <w:rFonts w:ascii="Times New Roman" w:hAnsi="Times New Roman"/>
          <w:sz w:val="20"/>
          <w:szCs w:val="20"/>
          <w:lang w:val="en-GB"/>
        </w:rPr>
        <w:t>u</w:t>
      </w:r>
      <w:r w:rsidR="000A1E3A">
        <w:rPr>
          <w:rFonts w:ascii="Times New Roman" w:hAnsi="Times New Roman"/>
          <w:sz w:val="20"/>
          <w:szCs w:val="20"/>
          <w:lang w:val="en-GB"/>
        </w:rPr>
        <w:t>plink</w:t>
      </w:r>
      <w:r w:rsidR="0044303D">
        <w:rPr>
          <w:rFonts w:ascii="Times New Roman" w:hAnsi="Times New Roman"/>
          <w:sz w:val="20"/>
          <w:szCs w:val="20"/>
          <w:lang w:val="en-GB"/>
        </w:rPr>
        <w:t xml:space="preserve"> grant detection, </w:t>
      </w:r>
      <w:r w:rsidR="000A1E3A">
        <w:rPr>
          <w:rFonts w:ascii="Times New Roman" w:hAnsi="Times New Roman"/>
          <w:sz w:val="20"/>
          <w:szCs w:val="20"/>
          <w:lang w:val="en-GB"/>
        </w:rPr>
        <w:t>Uplink</w:t>
      </w:r>
      <w:r w:rsidR="0044303D">
        <w:rPr>
          <w:rFonts w:ascii="Times New Roman" w:hAnsi="Times New Roman"/>
          <w:sz w:val="20"/>
          <w:szCs w:val="20"/>
          <w:lang w:val="en-GB"/>
        </w:rPr>
        <w:t xml:space="preserve"> data </w:t>
      </w:r>
      <w:r w:rsidR="000356F9" w:rsidRPr="005656B4">
        <w:rPr>
          <w:rFonts w:ascii="Times New Roman" w:hAnsi="Times New Roman"/>
          <w:sz w:val="20"/>
          <w:szCs w:val="20"/>
          <w:lang w:val="en-GB"/>
        </w:rPr>
        <w:t>preparation</w:t>
      </w:r>
      <w:r w:rsidR="000356F9">
        <w:rPr>
          <w:rFonts w:ascii="Times New Roman" w:hAnsi="Times New Roman" w:hint="eastAsia"/>
          <w:sz w:val="20"/>
          <w:szCs w:val="20"/>
          <w:lang w:val="en-GB"/>
        </w:rPr>
        <w:t xml:space="preserve"> (L1 and L2</w:t>
      </w:r>
      <w:r w:rsidR="00204187" w:rsidRPr="00204187">
        <w:rPr>
          <w:rFonts w:ascii="Times New Roman" w:hAnsi="Times New Roman"/>
          <w:sz w:val="20"/>
          <w:szCs w:val="20"/>
          <w:lang w:val="en-GB"/>
        </w:rPr>
        <w:t xml:space="preserve"> processing</w:t>
      </w:r>
      <w:r w:rsidR="000356F9">
        <w:rPr>
          <w:rFonts w:ascii="Times New Roman" w:hAnsi="Times New Roman" w:hint="eastAsia"/>
          <w:sz w:val="20"/>
          <w:szCs w:val="20"/>
          <w:lang w:val="en-GB"/>
        </w:rPr>
        <w:t>)</w:t>
      </w:r>
      <w:r w:rsidR="000356F9" w:rsidDel="000356F9">
        <w:rPr>
          <w:rFonts w:ascii="Times New Roman" w:hAnsi="Times New Roman"/>
          <w:sz w:val="20"/>
          <w:szCs w:val="20"/>
          <w:lang w:val="en-GB"/>
        </w:rPr>
        <w:t xml:space="preserve"> </w:t>
      </w:r>
      <w:r w:rsidR="0044303D">
        <w:rPr>
          <w:rFonts w:ascii="Times New Roman" w:hAnsi="Times New Roman"/>
          <w:sz w:val="20"/>
          <w:szCs w:val="20"/>
          <w:lang w:val="en-GB"/>
        </w:rPr>
        <w:t xml:space="preserve">and data mapping. It will also </w:t>
      </w:r>
      <w:r w:rsidR="00D42E87">
        <w:rPr>
          <w:rFonts w:ascii="Times New Roman" w:hAnsi="Times New Roman"/>
          <w:sz w:val="20"/>
          <w:szCs w:val="20"/>
          <w:lang w:val="en-GB"/>
        </w:rPr>
        <w:t>need</w:t>
      </w:r>
      <w:r w:rsidR="0044303D">
        <w:rPr>
          <w:rFonts w:ascii="Times New Roman" w:hAnsi="Times New Roman"/>
          <w:sz w:val="20"/>
          <w:szCs w:val="20"/>
          <w:lang w:val="en-GB"/>
        </w:rPr>
        <w:t xml:space="preserve"> to </w:t>
      </w:r>
      <w:r w:rsidR="00D42E87">
        <w:rPr>
          <w:rFonts w:ascii="Times New Roman" w:hAnsi="Times New Roman"/>
          <w:sz w:val="20"/>
          <w:szCs w:val="20"/>
          <w:lang w:val="en-GB"/>
        </w:rPr>
        <w:t xml:space="preserve">be </w:t>
      </w:r>
      <w:r w:rsidR="0044303D">
        <w:rPr>
          <w:rFonts w:ascii="Times New Roman" w:hAnsi="Times New Roman"/>
          <w:sz w:val="20"/>
          <w:szCs w:val="20"/>
          <w:lang w:val="en-GB"/>
        </w:rPr>
        <w:t>reduce</w:t>
      </w:r>
      <w:r w:rsidR="00D42E87">
        <w:rPr>
          <w:rFonts w:ascii="Times New Roman" w:hAnsi="Times New Roman"/>
          <w:sz w:val="20"/>
          <w:szCs w:val="20"/>
          <w:lang w:val="en-GB"/>
        </w:rPr>
        <w:t>d</w:t>
      </w:r>
      <w:r w:rsidR="0044303D">
        <w:rPr>
          <w:rFonts w:ascii="Times New Roman" w:hAnsi="Times New Roman"/>
          <w:sz w:val="20"/>
          <w:szCs w:val="20"/>
          <w:lang w:val="en-GB"/>
        </w:rPr>
        <w:t xml:space="preserve"> in </w:t>
      </w:r>
      <w:r w:rsidR="00FD0997">
        <w:rPr>
          <w:rFonts w:ascii="Times New Roman" w:hAnsi="Times New Roman"/>
          <w:sz w:val="20"/>
          <w:szCs w:val="20"/>
          <w:lang w:val="en-GB"/>
        </w:rPr>
        <w:t>u</w:t>
      </w:r>
      <w:r w:rsidR="000A1E3A">
        <w:rPr>
          <w:rFonts w:ascii="Times New Roman" w:hAnsi="Times New Roman"/>
          <w:sz w:val="20"/>
          <w:szCs w:val="20"/>
          <w:lang w:val="en-GB"/>
        </w:rPr>
        <w:t>plink</w:t>
      </w:r>
      <w:r w:rsidR="0044303D">
        <w:rPr>
          <w:rFonts w:ascii="Times New Roman" w:hAnsi="Times New Roman"/>
          <w:sz w:val="20"/>
          <w:szCs w:val="20"/>
          <w:lang w:val="en-GB"/>
        </w:rPr>
        <w:t xml:space="preserve"> grant detection </w:t>
      </w:r>
      <w:r w:rsidR="00866858">
        <w:rPr>
          <w:rFonts w:ascii="Times New Roman" w:hAnsi="Times New Roman"/>
          <w:sz w:val="20"/>
          <w:szCs w:val="20"/>
          <w:lang w:val="en-GB"/>
        </w:rPr>
        <w:t>or</w:t>
      </w:r>
      <w:r w:rsidR="0044303D">
        <w:rPr>
          <w:rFonts w:ascii="Times New Roman" w:hAnsi="Times New Roman"/>
          <w:sz w:val="20"/>
          <w:szCs w:val="20"/>
          <w:lang w:val="en-GB"/>
        </w:rPr>
        <w:t xml:space="preserve"> data </w:t>
      </w:r>
      <w:r w:rsidR="000356F9" w:rsidRPr="005656B4">
        <w:rPr>
          <w:rFonts w:ascii="Times New Roman" w:hAnsi="Times New Roman"/>
          <w:sz w:val="20"/>
          <w:szCs w:val="20"/>
          <w:lang w:val="en-GB"/>
        </w:rPr>
        <w:t>preparation</w:t>
      </w:r>
      <w:r w:rsidR="0044303D">
        <w:rPr>
          <w:rFonts w:ascii="Times New Roman" w:hAnsi="Times New Roman"/>
          <w:sz w:val="20"/>
          <w:szCs w:val="20"/>
          <w:lang w:val="en-GB"/>
        </w:rPr>
        <w:t xml:space="preserve">. </w:t>
      </w:r>
    </w:p>
    <w:p w:rsidR="0019779B" w:rsidRPr="00FC5C66" w:rsidRDefault="0019779B" w:rsidP="0019779B">
      <w:pPr>
        <w:overflowPunct w:val="0"/>
        <w:autoSpaceDE w:val="0"/>
        <w:autoSpaceDN w:val="0"/>
        <w:adjustRightInd w:val="0"/>
        <w:spacing w:before="240" w:after="120" w:line="264" w:lineRule="auto"/>
        <w:textAlignment w:val="baseline"/>
        <w:rPr>
          <w:rFonts w:ascii="Times New Roman" w:hAnsi="Times New Roman"/>
          <w:sz w:val="20"/>
          <w:szCs w:val="20"/>
          <w:lang w:val="en-GB"/>
        </w:rPr>
      </w:pPr>
      <w:r w:rsidRPr="00FC5C66">
        <w:rPr>
          <w:rFonts w:ascii="Times New Roman" w:hAnsi="Times New Roman"/>
          <w:sz w:val="20"/>
          <w:szCs w:val="20"/>
          <w:lang w:val="en-GB"/>
        </w:rPr>
        <w:t>Th</w:t>
      </w:r>
      <w:r w:rsidR="00D42E87">
        <w:rPr>
          <w:rFonts w:ascii="Times New Roman" w:hAnsi="Times New Roman"/>
          <w:sz w:val="20"/>
          <w:szCs w:val="20"/>
          <w:lang w:val="en-GB"/>
        </w:rPr>
        <w:t>e following content are dealing with more about</w:t>
      </w:r>
      <w:r w:rsidRPr="00FC5C66">
        <w:rPr>
          <w:rFonts w:ascii="Times New Roman" w:hAnsi="Times New Roman"/>
          <w:sz w:val="20"/>
          <w:szCs w:val="20"/>
          <w:lang w:val="en-GB"/>
        </w:rPr>
        <w:t xml:space="preserve"> </w:t>
      </w:r>
      <w:r w:rsidRPr="00D9703E">
        <w:rPr>
          <w:rFonts w:ascii="Times New Roman" w:hAnsi="Times New Roman"/>
          <w:sz w:val="20"/>
          <w:szCs w:val="20"/>
          <w:lang w:val="en-GB"/>
        </w:rPr>
        <w:t xml:space="preserve">the gap between the </w:t>
      </w:r>
      <w:r w:rsidRPr="00D9703E">
        <w:rPr>
          <w:rFonts w:ascii="Times New Roman" w:hAnsi="Times New Roman" w:hint="eastAsia"/>
          <w:sz w:val="20"/>
          <w:szCs w:val="20"/>
          <w:lang w:val="en-GB"/>
        </w:rPr>
        <w:t>uplink grant</w:t>
      </w:r>
      <w:r w:rsidRPr="00D9703E">
        <w:rPr>
          <w:rFonts w:ascii="Times New Roman" w:hAnsi="Times New Roman"/>
          <w:sz w:val="20"/>
          <w:szCs w:val="20"/>
          <w:lang w:val="en-GB"/>
        </w:rPr>
        <w:t xml:space="preserve"> and uplink data</w:t>
      </w:r>
      <w:r w:rsidRPr="00D9703E">
        <w:rPr>
          <w:rFonts w:ascii="Times New Roman" w:hAnsi="Times New Roman" w:hint="eastAsia"/>
          <w:sz w:val="20"/>
          <w:szCs w:val="20"/>
          <w:lang w:val="en-GB"/>
        </w:rPr>
        <w:t>.</w:t>
      </w:r>
    </w:p>
    <w:p w:rsidR="0019779B" w:rsidRPr="00FC5C66" w:rsidRDefault="0019779B" w:rsidP="0019779B">
      <w:pPr>
        <w:overflowPunct w:val="0"/>
        <w:autoSpaceDE w:val="0"/>
        <w:autoSpaceDN w:val="0"/>
        <w:adjustRightInd w:val="0"/>
        <w:spacing w:after="120" w:line="264" w:lineRule="auto"/>
        <w:jc w:val="both"/>
        <w:textAlignment w:val="baseline"/>
        <w:rPr>
          <w:rFonts w:ascii="Times New Roman" w:hAnsi="Times New Roman"/>
          <w:b/>
          <w:sz w:val="20"/>
          <w:szCs w:val="20"/>
          <w:lang w:val="en-GB"/>
        </w:rPr>
      </w:pPr>
      <w:r>
        <w:rPr>
          <w:rFonts w:ascii="Times New Roman" w:hAnsi="Times New Roman"/>
          <w:b/>
          <w:sz w:val="20"/>
          <w:szCs w:val="20"/>
          <w:lang w:val="en-GB"/>
        </w:rPr>
        <w:t xml:space="preserve">Reducing </w:t>
      </w:r>
      <w:r w:rsidRPr="00FC5C66">
        <w:rPr>
          <w:rFonts w:ascii="Times New Roman" w:hAnsi="Times New Roman"/>
          <w:b/>
          <w:sz w:val="20"/>
          <w:szCs w:val="20"/>
          <w:lang w:val="en-GB"/>
        </w:rPr>
        <w:t>the time for uplink grant detection</w:t>
      </w:r>
      <w:r>
        <w:rPr>
          <w:rFonts w:ascii="Times New Roman" w:hAnsi="Times New Roman"/>
          <w:b/>
          <w:sz w:val="20"/>
          <w:szCs w:val="20"/>
          <w:lang w:val="en-GB"/>
        </w:rPr>
        <w:t>:</w:t>
      </w:r>
    </w:p>
    <w:p w:rsidR="0019779B" w:rsidRPr="00FC5C66" w:rsidRDefault="002E04AD" w:rsidP="0019779B">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Pr>
          <w:rFonts w:ascii="Times New Roman" w:hAnsi="Times New Roman"/>
          <w:sz w:val="20"/>
          <w:szCs w:val="20"/>
          <w:lang w:val="en-GB"/>
        </w:rPr>
        <w:t>Methods</w:t>
      </w:r>
      <w:r w:rsidR="0019779B" w:rsidRPr="00FC5C66">
        <w:rPr>
          <w:rFonts w:ascii="Times New Roman" w:hAnsi="Times New Roman"/>
          <w:sz w:val="20"/>
          <w:szCs w:val="20"/>
          <w:lang w:val="en-GB"/>
        </w:rPr>
        <w:t xml:space="preserve"> that can shorten the detection</w:t>
      </w:r>
      <w:r w:rsidR="0019779B" w:rsidRPr="00FE20C4">
        <w:rPr>
          <w:rFonts w:ascii="Times New Roman" w:hAnsi="Times New Roman"/>
          <w:sz w:val="20"/>
          <w:szCs w:val="20"/>
          <w:lang w:val="en-GB"/>
        </w:rPr>
        <w:t xml:space="preserve"> </w:t>
      </w:r>
      <w:r w:rsidR="0019779B" w:rsidRPr="005656B4">
        <w:rPr>
          <w:rFonts w:ascii="Times New Roman" w:hAnsi="Times New Roman"/>
          <w:sz w:val="20"/>
          <w:szCs w:val="20"/>
          <w:lang w:val="en-GB"/>
        </w:rPr>
        <w:t>time</w:t>
      </w:r>
      <w:r w:rsidR="0019779B" w:rsidRPr="00FC5C66">
        <w:rPr>
          <w:rFonts w:ascii="Times New Roman" w:hAnsi="Times New Roman"/>
          <w:sz w:val="20"/>
          <w:szCs w:val="20"/>
          <w:lang w:val="en-GB"/>
        </w:rPr>
        <w:t xml:space="preserve"> of </w:t>
      </w:r>
      <w:r w:rsidR="0019779B">
        <w:rPr>
          <w:rFonts w:ascii="Times New Roman" w:hAnsi="Times New Roman"/>
          <w:sz w:val="20"/>
          <w:szCs w:val="20"/>
          <w:lang w:val="en-GB"/>
        </w:rPr>
        <w:t xml:space="preserve">the </w:t>
      </w:r>
      <w:r w:rsidR="0019779B" w:rsidRPr="00FC5C66">
        <w:rPr>
          <w:rFonts w:ascii="Times New Roman" w:hAnsi="Times New Roman"/>
          <w:sz w:val="20"/>
          <w:szCs w:val="20"/>
          <w:lang w:val="en-GB"/>
        </w:rPr>
        <w:t xml:space="preserve">uplink </w:t>
      </w:r>
      <w:r w:rsidR="0019779B">
        <w:rPr>
          <w:rFonts w:ascii="Times New Roman" w:hAnsi="Times New Roman"/>
          <w:sz w:val="20"/>
          <w:szCs w:val="20"/>
          <w:lang w:val="en-GB"/>
        </w:rPr>
        <w:t xml:space="preserve">grant </w:t>
      </w:r>
      <w:r w:rsidR="0019779B" w:rsidRPr="00FC5C66">
        <w:rPr>
          <w:rFonts w:ascii="Times New Roman" w:hAnsi="Times New Roman"/>
          <w:sz w:val="20"/>
          <w:szCs w:val="20"/>
          <w:lang w:val="en-GB"/>
        </w:rPr>
        <w:t>include</w:t>
      </w:r>
      <w:r>
        <w:rPr>
          <w:rFonts w:ascii="Times New Roman" w:hAnsi="Times New Roman"/>
          <w:sz w:val="20"/>
          <w:szCs w:val="20"/>
          <w:lang w:val="en-GB"/>
        </w:rPr>
        <w:t>s</w:t>
      </w:r>
      <w:r w:rsidR="0019779B" w:rsidRPr="00FC5C66">
        <w:rPr>
          <w:rFonts w:ascii="Times New Roman" w:hAnsi="Times New Roman"/>
          <w:sz w:val="20"/>
          <w:szCs w:val="20"/>
          <w:lang w:val="en-GB"/>
        </w:rPr>
        <w:t xml:space="preserve">: A simple encoding method </w:t>
      </w:r>
      <w:r w:rsidR="0019779B">
        <w:rPr>
          <w:rFonts w:ascii="Times New Roman" w:hAnsi="Times New Roman"/>
          <w:sz w:val="20"/>
          <w:szCs w:val="20"/>
          <w:lang w:val="en-GB"/>
        </w:rPr>
        <w:t xml:space="preserve">that </w:t>
      </w:r>
      <w:r w:rsidR="0019779B" w:rsidRPr="00FC5C66">
        <w:rPr>
          <w:rFonts w:ascii="Times New Roman" w:hAnsi="Times New Roman"/>
          <w:sz w:val="20"/>
          <w:szCs w:val="20"/>
          <w:lang w:val="en-GB"/>
        </w:rPr>
        <w:t>can be considered as uplink grant. Or uplink grant cons</w:t>
      </w:r>
      <w:r w:rsidR="00D42E87">
        <w:rPr>
          <w:rFonts w:ascii="Times New Roman" w:hAnsi="Times New Roman"/>
          <w:sz w:val="20"/>
          <w:szCs w:val="20"/>
          <w:lang w:val="en-GB"/>
        </w:rPr>
        <w:t>is</w:t>
      </w:r>
      <w:r w:rsidR="0019779B" w:rsidRPr="00FC5C66">
        <w:rPr>
          <w:rFonts w:ascii="Times New Roman" w:hAnsi="Times New Roman"/>
          <w:sz w:val="20"/>
          <w:szCs w:val="20"/>
          <w:lang w:val="en-GB"/>
        </w:rPr>
        <w:t xml:space="preserve">ts of very few bits are sent prior to the uplink data transmission. </w:t>
      </w:r>
    </w:p>
    <w:p w:rsidR="0019779B" w:rsidRPr="00F72C1B" w:rsidRDefault="0019779B" w:rsidP="0019779B">
      <w:pPr>
        <w:overflowPunct w:val="0"/>
        <w:autoSpaceDE w:val="0"/>
        <w:autoSpaceDN w:val="0"/>
        <w:adjustRightInd w:val="0"/>
        <w:spacing w:before="240" w:after="120" w:line="264" w:lineRule="auto"/>
        <w:jc w:val="both"/>
        <w:textAlignment w:val="baseline"/>
        <w:rPr>
          <w:rFonts w:ascii="Times New Roman" w:hAnsi="Times New Roman"/>
          <w:b/>
          <w:sz w:val="20"/>
          <w:szCs w:val="20"/>
          <w:lang w:val="en-GB"/>
        </w:rPr>
      </w:pPr>
      <w:r w:rsidRPr="00F72C1B">
        <w:rPr>
          <w:rFonts w:ascii="Times New Roman" w:hAnsi="Times New Roman"/>
          <w:b/>
          <w:sz w:val="20"/>
          <w:szCs w:val="20"/>
          <w:lang w:val="en-GB"/>
        </w:rPr>
        <w:t>Observation</w:t>
      </w:r>
      <w:r>
        <w:rPr>
          <w:rFonts w:ascii="Times New Roman" w:hAnsi="Times New Roman" w:hint="eastAsia"/>
          <w:b/>
          <w:sz w:val="20"/>
          <w:szCs w:val="20"/>
          <w:lang w:val="en-GB"/>
        </w:rPr>
        <w:t xml:space="preserve"> 1</w:t>
      </w:r>
      <w:r w:rsidRPr="00F72C1B">
        <w:rPr>
          <w:rFonts w:ascii="Times New Roman" w:hAnsi="Times New Roman"/>
          <w:b/>
          <w:sz w:val="20"/>
          <w:szCs w:val="20"/>
          <w:lang w:val="en-GB"/>
        </w:rPr>
        <w:t xml:space="preserve">: </w:t>
      </w:r>
      <w:r w:rsidR="002E04AD">
        <w:rPr>
          <w:rFonts w:ascii="Times New Roman" w:hAnsi="Times New Roman"/>
          <w:b/>
          <w:sz w:val="20"/>
          <w:szCs w:val="20"/>
          <w:lang w:val="en-GB"/>
        </w:rPr>
        <w:t>M</w:t>
      </w:r>
      <w:r w:rsidRPr="00180301">
        <w:rPr>
          <w:rFonts w:ascii="Times New Roman" w:hAnsi="Times New Roman"/>
          <w:b/>
          <w:sz w:val="20"/>
          <w:szCs w:val="20"/>
          <w:lang w:val="en-GB"/>
        </w:rPr>
        <w:t xml:space="preserve">ethods should be investigated to </w:t>
      </w:r>
      <w:r>
        <w:rPr>
          <w:rFonts w:ascii="Times New Roman" w:hAnsi="Times New Roman" w:hint="eastAsia"/>
          <w:b/>
          <w:sz w:val="20"/>
          <w:szCs w:val="20"/>
          <w:lang w:val="en-GB"/>
        </w:rPr>
        <w:t>r</w:t>
      </w:r>
      <w:r>
        <w:rPr>
          <w:rFonts w:ascii="Times New Roman" w:hAnsi="Times New Roman"/>
          <w:b/>
          <w:sz w:val="20"/>
          <w:szCs w:val="20"/>
          <w:lang w:val="en-GB"/>
        </w:rPr>
        <w:t>educ</w:t>
      </w:r>
      <w:r>
        <w:rPr>
          <w:rFonts w:ascii="Times New Roman" w:hAnsi="Times New Roman" w:hint="eastAsia"/>
          <w:b/>
          <w:sz w:val="20"/>
          <w:szCs w:val="20"/>
          <w:lang w:val="en-GB"/>
        </w:rPr>
        <w:t>e</w:t>
      </w:r>
      <w:r>
        <w:rPr>
          <w:rFonts w:ascii="Times New Roman" w:hAnsi="Times New Roman"/>
          <w:b/>
          <w:sz w:val="20"/>
          <w:szCs w:val="20"/>
          <w:lang w:val="en-GB"/>
        </w:rPr>
        <w:t xml:space="preserve"> </w:t>
      </w:r>
      <w:r w:rsidRPr="00796E05">
        <w:rPr>
          <w:rFonts w:ascii="Times New Roman" w:hAnsi="Times New Roman"/>
          <w:b/>
          <w:sz w:val="20"/>
          <w:szCs w:val="20"/>
          <w:lang w:val="en-GB"/>
        </w:rPr>
        <w:t>the time for uplink grant detection</w:t>
      </w:r>
      <w:r w:rsidRPr="00180301">
        <w:rPr>
          <w:rFonts w:ascii="Times New Roman" w:hAnsi="Times New Roman"/>
          <w:b/>
          <w:sz w:val="20"/>
          <w:szCs w:val="20"/>
          <w:lang w:val="en-GB"/>
        </w:rPr>
        <w:t xml:space="preserve"> in Ran1.</w:t>
      </w:r>
    </w:p>
    <w:p w:rsidR="0019779B" w:rsidRPr="00877F01" w:rsidRDefault="0019779B" w:rsidP="0019779B">
      <w:pPr>
        <w:overflowPunct w:val="0"/>
        <w:autoSpaceDE w:val="0"/>
        <w:autoSpaceDN w:val="0"/>
        <w:adjustRightInd w:val="0"/>
        <w:spacing w:after="120" w:line="264" w:lineRule="auto"/>
        <w:jc w:val="both"/>
        <w:textAlignment w:val="baseline"/>
        <w:rPr>
          <w:rFonts w:ascii="Times New Roman" w:hAnsi="Times New Roman"/>
          <w:b/>
          <w:sz w:val="20"/>
          <w:szCs w:val="20"/>
          <w:lang w:val="en-GB"/>
        </w:rPr>
      </w:pPr>
      <w:r>
        <w:rPr>
          <w:rFonts w:ascii="Times New Roman" w:hAnsi="Times New Roman"/>
          <w:b/>
          <w:sz w:val="20"/>
          <w:szCs w:val="20"/>
          <w:lang w:val="en-GB"/>
        </w:rPr>
        <w:t xml:space="preserve">Reducing </w:t>
      </w:r>
      <w:r w:rsidRPr="00877F01">
        <w:rPr>
          <w:rFonts w:ascii="Times New Roman" w:hAnsi="Times New Roman"/>
          <w:b/>
          <w:sz w:val="20"/>
          <w:szCs w:val="20"/>
          <w:lang w:val="en-GB"/>
        </w:rPr>
        <w:t xml:space="preserve">the time for </w:t>
      </w:r>
      <w:r w:rsidRPr="00FC5C66">
        <w:rPr>
          <w:rFonts w:ascii="Times New Roman" w:hAnsi="Times New Roman"/>
          <w:b/>
          <w:sz w:val="20"/>
          <w:szCs w:val="20"/>
          <w:lang w:val="en-GB"/>
        </w:rPr>
        <w:t>uplink data preparation</w:t>
      </w:r>
      <w:r>
        <w:rPr>
          <w:rFonts w:ascii="Times New Roman" w:hAnsi="Times New Roman" w:hint="eastAsia"/>
          <w:b/>
          <w:sz w:val="20"/>
          <w:szCs w:val="20"/>
          <w:lang w:val="en-GB"/>
        </w:rPr>
        <w:t>:</w:t>
      </w:r>
    </w:p>
    <w:p w:rsidR="0019779B" w:rsidRDefault="0019779B" w:rsidP="0019779B">
      <w:pPr>
        <w:overflowPunct w:val="0"/>
        <w:autoSpaceDE w:val="0"/>
        <w:autoSpaceDN w:val="0"/>
        <w:adjustRightInd w:val="0"/>
        <w:spacing w:before="240" w:after="120" w:line="264"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The u</w:t>
      </w:r>
      <w:r w:rsidRPr="00385A85">
        <w:rPr>
          <w:rFonts w:ascii="Times New Roman" w:hAnsi="Times New Roman"/>
          <w:sz w:val="20"/>
          <w:szCs w:val="20"/>
          <w:lang w:val="en-GB"/>
        </w:rPr>
        <w:t>plink grant should be divided into two</w:t>
      </w:r>
      <w:r>
        <w:rPr>
          <w:rFonts w:ascii="Times New Roman" w:hAnsi="Times New Roman" w:hint="eastAsia"/>
          <w:sz w:val="20"/>
          <w:szCs w:val="20"/>
          <w:lang w:val="en-GB"/>
        </w:rPr>
        <w:t>-</w:t>
      </w:r>
      <w:r w:rsidRPr="00DE2BCF">
        <w:rPr>
          <w:rFonts w:ascii="Times New Roman" w:hAnsi="Times New Roman"/>
          <w:sz w:val="20"/>
          <w:szCs w:val="20"/>
          <w:lang w:val="en-GB"/>
        </w:rPr>
        <w:t>level</w:t>
      </w:r>
      <w:r>
        <w:rPr>
          <w:rFonts w:ascii="Times New Roman" w:hAnsi="Times New Roman"/>
          <w:sz w:val="20"/>
          <w:szCs w:val="20"/>
          <w:lang w:val="en-GB"/>
        </w:rPr>
        <w:t>s</w:t>
      </w:r>
      <w:r w:rsidRPr="00385A85">
        <w:rPr>
          <w:rFonts w:ascii="Times New Roman" w:hAnsi="Times New Roman"/>
          <w:sz w:val="20"/>
          <w:szCs w:val="20"/>
          <w:lang w:val="en-GB"/>
        </w:rPr>
        <w:t>.</w:t>
      </w:r>
      <w:r w:rsidRPr="00D7411E">
        <w:t xml:space="preserve"> </w:t>
      </w:r>
      <w:r w:rsidRPr="00D7411E">
        <w:rPr>
          <w:rFonts w:ascii="Times New Roman" w:hAnsi="Times New Roman"/>
          <w:sz w:val="20"/>
          <w:szCs w:val="20"/>
          <w:lang w:val="en-GB"/>
        </w:rPr>
        <w:t xml:space="preserve">The </w:t>
      </w:r>
      <w:r>
        <w:rPr>
          <w:rFonts w:ascii="Times New Roman" w:hAnsi="Times New Roman" w:hint="eastAsia"/>
          <w:sz w:val="20"/>
          <w:szCs w:val="20"/>
          <w:lang w:val="en-GB"/>
        </w:rPr>
        <w:t>f</w:t>
      </w:r>
      <w:r w:rsidRPr="00DE2BCF">
        <w:rPr>
          <w:rFonts w:ascii="Times New Roman" w:hAnsi="Times New Roman"/>
          <w:sz w:val="20"/>
          <w:szCs w:val="20"/>
          <w:lang w:val="en-GB"/>
        </w:rPr>
        <w:t>irst level</w:t>
      </w:r>
      <w:r w:rsidRPr="00D7411E">
        <w:rPr>
          <w:rFonts w:ascii="Times New Roman" w:hAnsi="Times New Roman"/>
          <w:sz w:val="20"/>
          <w:szCs w:val="20"/>
          <w:lang w:val="en-GB"/>
        </w:rPr>
        <w:t xml:space="preserve"> is related to the </w:t>
      </w:r>
      <w:r>
        <w:rPr>
          <w:rFonts w:ascii="Times New Roman" w:hAnsi="Times New Roman" w:hint="eastAsia"/>
          <w:sz w:val="20"/>
          <w:szCs w:val="20"/>
          <w:lang w:val="en-GB"/>
        </w:rPr>
        <w:t>UE</w:t>
      </w:r>
      <w:r>
        <w:rPr>
          <w:rFonts w:ascii="Times New Roman" w:hAnsi="Times New Roman"/>
          <w:sz w:val="20"/>
          <w:szCs w:val="20"/>
          <w:lang w:val="en-GB"/>
        </w:rPr>
        <w:t>’</w:t>
      </w:r>
      <w:r>
        <w:rPr>
          <w:rFonts w:ascii="Times New Roman" w:hAnsi="Times New Roman" w:hint="eastAsia"/>
          <w:sz w:val="20"/>
          <w:szCs w:val="20"/>
          <w:lang w:val="en-GB"/>
        </w:rPr>
        <w:t xml:space="preserve">s UL </w:t>
      </w:r>
      <w:r w:rsidRPr="00D7411E">
        <w:rPr>
          <w:rFonts w:ascii="Times New Roman" w:hAnsi="Times New Roman"/>
          <w:sz w:val="20"/>
          <w:szCs w:val="20"/>
          <w:lang w:val="en-GB"/>
        </w:rPr>
        <w:t xml:space="preserve">data preparation, and the UE can prepare the </w:t>
      </w:r>
      <w:r>
        <w:rPr>
          <w:rFonts w:ascii="Times New Roman" w:hAnsi="Times New Roman" w:hint="eastAsia"/>
          <w:sz w:val="20"/>
          <w:szCs w:val="20"/>
          <w:lang w:val="en-GB"/>
        </w:rPr>
        <w:t xml:space="preserve">UL </w:t>
      </w:r>
      <w:r w:rsidRPr="00D7411E">
        <w:rPr>
          <w:rFonts w:ascii="Times New Roman" w:hAnsi="Times New Roman"/>
          <w:sz w:val="20"/>
          <w:szCs w:val="20"/>
          <w:lang w:val="en-GB"/>
        </w:rPr>
        <w:t>dat</w:t>
      </w:r>
      <w:r w:rsidR="00FD0997">
        <w:rPr>
          <w:rFonts w:ascii="Times New Roman" w:hAnsi="Times New Roman"/>
          <w:sz w:val="20"/>
          <w:szCs w:val="20"/>
          <w:lang w:val="en-GB"/>
        </w:rPr>
        <w:t>a in advance according to</w:t>
      </w:r>
      <w:r w:rsidRPr="00D7411E">
        <w:rPr>
          <w:rFonts w:ascii="Times New Roman" w:hAnsi="Times New Roman"/>
          <w:sz w:val="20"/>
          <w:szCs w:val="20"/>
          <w:lang w:val="en-GB"/>
        </w:rPr>
        <w:t xml:space="preserve"> the first </w:t>
      </w:r>
      <w:r w:rsidRPr="00DE2BCF">
        <w:rPr>
          <w:rFonts w:ascii="Times New Roman" w:hAnsi="Times New Roman"/>
          <w:sz w:val="20"/>
          <w:szCs w:val="20"/>
          <w:lang w:val="en-GB"/>
        </w:rPr>
        <w:t>level</w:t>
      </w:r>
      <w:r w:rsidRPr="00D7411E">
        <w:rPr>
          <w:rFonts w:ascii="Times New Roman" w:hAnsi="Times New Roman"/>
          <w:sz w:val="20"/>
          <w:szCs w:val="20"/>
          <w:lang w:val="en-GB"/>
        </w:rPr>
        <w:t xml:space="preserve"> uplink grant.</w:t>
      </w:r>
      <w:r>
        <w:rPr>
          <w:rFonts w:ascii="Times New Roman" w:hAnsi="Times New Roman" w:hint="eastAsia"/>
          <w:sz w:val="20"/>
          <w:szCs w:val="20"/>
          <w:lang w:val="en-GB"/>
        </w:rPr>
        <w:t xml:space="preserve"> </w:t>
      </w:r>
      <w:r w:rsidRPr="0059752B">
        <w:rPr>
          <w:rFonts w:ascii="Times New Roman" w:hAnsi="Times New Roman"/>
          <w:sz w:val="20"/>
          <w:szCs w:val="20"/>
          <w:lang w:val="en-GB"/>
        </w:rPr>
        <w:t xml:space="preserve">The second </w:t>
      </w:r>
      <w:r w:rsidRPr="00DE2BCF">
        <w:rPr>
          <w:rFonts w:ascii="Times New Roman" w:hAnsi="Times New Roman"/>
          <w:sz w:val="20"/>
          <w:szCs w:val="20"/>
          <w:lang w:val="en-GB"/>
        </w:rPr>
        <w:t>level</w:t>
      </w:r>
      <w:r w:rsidRPr="00D7411E">
        <w:rPr>
          <w:rFonts w:ascii="Times New Roman" w:hAnsi="Times New Roman"/>
          <w:sz w:val="20"/>
          <w:szCs w:val="20"/>
          <w:lang w:val="en-GB"/>
        </w:rPr>
        <w:t xml:space="preserve"> </w:t>
      </w:r>
      <w:r w:rsidRPr="0059752B">
        <w:rPr>
          <w:rFonts w:ascii="Times New Roman" w:hAnsi="Times New Roman"/>
          <w:sz w:val="20"/>
          <w:szCs w:val="20"/>
          <w:lang w:val="en-GB"/>
        </w:rPr>
        <w:t xml:space="preserve">is related to the </w:t>
      </w:r>
      <w:r w:rsidRPr="0059752B">
        <w:rPr>
          <w:rFonts w:ascii="Times New Roman" w:hAnsi="Times New Roman"/>
          <w:sz w:val="20"/>
          <w:szCs w:val="20"/>
          <w:lang w:val="en-GB"/>
        </w:rPr>
        <w:lastRenderedPageBreak/>
        <w:t xml:space="preserve">resource </w:t>
      </w:r>
      <w:r>
        <w:rPr>
          <w:rFonts w:ascii="Times New Roman" w:hAnsi="Times New Roman"/>
          <w:sz w:val="20"/>
          <w:szCs w:val="20"/>
          <w:lang w:val="en-GB"/>
        </w:rPr>
        <w:t>al</w:t>
      </w:r>
      <w:r w:rsidRPr="0059752B">
        <w:rPr>
          <w:rFonts w:ascii="Times New Roman" w:hAnsi="Times New Roman"/>
          <w:sz w:val="20"/>
          <w:szCs w:val="20"/>
          <w:lang w:val="en-GB"/>
        </w:rPr>
        <w:t>location</w:t>
      </w:r>
      <w:r>
        <w:rPr>
          <w:rFonts w:ascii="Times New Roman" w:hAnsi="Times New Roman" w:hint="eastAsia"/>
          <w:sz w:val="20"/>
          <w:szCs w:val="20"/>
          <w:lang w:val="en-GB"/>
        </w:rPr>
        <w:t xml:space="preserve"> (e.g., PRB)</w:t>
      </w:r>
      <w:r w:rsidRPr="0059752B">
        <w:rPr>
          <w:rFonts w:ascii="Times New Roman" w:hAnsi="Times New Roman"/>
          <w:sz w:val="20"/>
          <w:szCs w:val="20"/>
          <w:lang w:val="en-GB"/>
        </w:rPr>
        <w:t xml:space="preserve"> </w:t>
      </w:r>
      <w:r>
        <w:rPr>
          <w:rFonts w:ascii="Times New Roman" w:hAnsi="Times New Roman" w:hint="eastAsia"/>
          <w:sz w:val="20"/>
          <w:szCs w:val="20"/>
          <w:lang w:val="en-GB"/>
        </w:rPr>
        <w:t xml:space="preserve">of UL </w:t>
      </w:r>
      <w:r w:rsidRPr="0059752B">
        <w:rPr>
          <w:rFonts w:ascii="Times New Roman" w:hAnsi="Times New Roman"/>
          <w:sz w:val="20"/>
          <w:szCs w:val="20"/>
          <w:lang w:val="en-GB"/>
        </w:rPr>
        <w:t>data</w:t>
      </w:r>
      <w:r w:rsidR="002E04AD">
        <w:rPr>
          <w:rFonts w:ascii="Times New Roman" w:hAnsi="Times New Roman"/>
          <w:sz w:val="20"/>
          <w:szCs w:val="20"/>
          <w:lang w:val="en-GB"/>
        </w:rPr>
        <w:t>.</w:t>
      </w:r>
      <w:r w:rsidRPr="0059752B">
        <w:rPr>
          <w:rFonts w:ascii="Times New Roman" w:hAnsi="Times New Roman"/>
          <w:sz w:val="20"/>
          <w:szCs w:val="20"/>
          <w:lang w:val="en-GB"/>
        </w:rPr>
        <w:t xml:space="preserve"> </w:t>
      </w:r>
      <w:r w:rsidR="002E04AD">
        <w:rPr>
          <w:rFonts w:ascii="Times New Roman" w:hAnsi="Times New Roman"/>
          <w:sz w:val="20"/>
          <w:szCs w:val="20"/>
          <w:lang w:val="en-GB"/>
        </w:rPr>
        <w:t>A</w:t>
      </w:r>
      <w:r>
        <w:rPr>
          <w:rFonts w:ascii="Times New Roman" w:hAnsi="Times New Roman"/>
          <w:sz w:val="20"/>
          <w:szCs w:val="20"/>
          <w:lang w:val="en-GB"/>
        </w:rPr>
        <w:t xml:space="preserve">fter the </w:t>
      </w:r>
      <w:r w:rsidRPr="0059752B">
        <w:rPr>
          <w:rFonts w:ascii="Times New Roman" w:hAnsi="Times New Roman"/>
          <w:sz w:val="20"/>
          <w:szCs w:val="20"/>
          <w:lang w:val="en-GB"/>
        </w:rPr>
        <w:t xml:space="preserve">UE </w:t>
      </w:r>
      <w:r>
        <w:rPr>
          <w:rFonts w:ascii="Times New Roman" w:hAnsi="Times New Roman" w:hint="eastAsia"/>
          <w:sz w:val="20"/>
          <w:szCs w:val="20"/>
          <w:lang w:val="en-GB"/>
        </w:rPr>
        <w:t xml:space="preserve">has </w:t>
      </w:r>
      <w:r w:rsidRPr="0059752B">
        <w:rPr>
          <w:rFonts w:ascii="Times New Roman" w:hAnsi="Times New Roman"/>
          <w:sz w:val="20"/>
          <w:szCs w:val="20"/>
          <w:lang w:val="en-GB"/>
        </w:rPr>
        <w:t>receiv</w:t>
      </w:r>
      <w:r>
        <w:rPr>
          <w:rFonts w:ascii="Times New Roman" w:hAnsi="Times New Roman"/>
          <w:sz w:val="20"/>
          <w:szCs w:val="20"/>
          <w:lang w:val="en-GB"/>
        </w:rPr>
        <w:t>ed</w:t>
      </w:r>
      <w:r w:rsidRPr="0059752B">
        <w:rPr>
          <w:rFonts w:ascii="Times New Roman" w:hAnsi="Times New Roman"/>
          <w:sz w:val="20"/>
          <w:szCs w:val="20"/>
          <w:lang w:val="en-GB"/>
        </w:rPr>
        <w:t xml:space="preserve"> the second </w:t>
      </w:r>
      <w:r w:rsidRPr="00DE2BCF">
        <w:rPr>
          <w:rFonts w:ascii="Times New Roman" w:hAnsi="Times New Roman"/>
          <w:sz w:val="20"/>
          <w:szCs w:val="20"/>
          <w:lang w:val="en-GB"/>
        </w:rPr>
        <w:t>level</w:t>
      </w:r>
      <w:r w:rsidRPr="00D7411E">
        <w:rPr>
          <w:rFonts w:ascii="Times New Roman" w:hAnsi="Times New Roman"/>
          <w:sz w:val="20"/>
          <w:szCs w:val="20"/>
          <w:lang w:val="en-GB"/>
        </w:rPr>
        <w:t xml:space="preserve"> </w:t>
      </w:r>
      <w:r w:rsidRPr="0059752B">
        <w:rPr>
          <w:rFonts w:ascii="Times New Roman" w:hAnsi="Times New Roman"/>
          <w:sz w:val="20"/>
          <w:szCs w:val="20"/>
          <w:lang w:val="en-GB"/>
        </w:rPr>
        <w:t>uplink grant</w:t>
      </w:r>
      <w:r>
        <w:rPr>
          <w:rFonts w:ascii="Times New Roman" w:hAnsi="Times New Roman"/>
          <w:sz w:val="20"/>
          <w:szCs w:val="20"/>
          <w:lang w:val="en-GB"/>
        </w:rPr>
        <w:t xml:space="preserve">, it </w:t>
      </w:r>
      <w:r w:rsidRPr="0059752B">
        <w:rPr>
          <w:rFonts w:ascii="Times New Roman" w:hAnsi="Times New Roman"/>
          <w:sz w:val="20"/>
          <w:szCs w:val="20"/>
          <w:lang w:val="en-GB"/>
        </w:rPr>
        <w:t xml:space="preserve">can start transmitting </w:t>
      </w:r>
      <w:r>
        <w:rPr>
          <w:rFonts w:ascii="Times New Roman" w:hAnsi="Times New Roman" w:hint="eastAsia"/>
          <w:sz w:val="20"/>
          <w:szCs w:val="20"/>
          <w:lang w:val="en-GB"/>
        </w:rPr>
        <w:t xml:space="preserve">UL </w:t>
      </w:r>
      <w:r w:rsidRPr="0059752B">
        <w:rPr>
          <w:rFonts w:ascii="Times New Roman" w:hAnsi="Times New Roman"/>
          <w:sz w:val="20"/>
          <w:szCs w:val="20"/>
          <w:lang w:val="en-GB"/>
        </w:rPr>
        <w:t xml:space="preserve">data </w:t>
      </w:r>
      <w:r w:rsidR="002E04AD">
        <w:rPr>
          <w:rFonts w:ascii="Times New Roman" w:hAnsi="Times New Roman"/>
          <w:sz w:val="20"/>
          <w:szCs w:val="20"/>
          <w:lang w:val="en-GB"/>
        </w:rPr>
        <w:t>in</w:t>
      </w:r>
      <w:r w:rsidRPr="0059752B">
        <w:rPr>
          <w:rFonts w:ascii="Times New Roman" w:hAnsi="Times New Roman"/>
          <w:sz w:val="20"/>
          <w:szCs w:val="20"/>
          <w:lang w:val="en-GB"/>
        </w:rPr>
        <w:t xml:space="preserve"> a very short </w:t>
      </w:r>
      <w:r w:rsidR="002E04AD">
        <w:rPr>
          <w:rFonts w:ascii="Times New Roman" w:hAnsi="Times New Roman"/>
          <w:sz w:val="20"/>
          <w:szCs w:val="20"/>
          <w:lang w:val="en-GB"/>
        </w:rPr>
        <w:t>time</w:t>
      </w:r>
      <w:r w:rsidRPr="0059752B">
        <w:rPr>
          <w:rFonts w:ascii="Times New Roman" w:hAnsi="Times New Roman"/>
          <w:sz w:val="20"/>
          <w:szCs w:val="20"/>
          <w:lang w:val="en-GB"/>
        </w:rPr>
        <w:t>.</w:t>
      </w:r>
      <w:r w:rsidRPr="00090B15">
        <w:t xml:space="preserve"> </w:t>
      </w:r>
      <w:r w:rsidR="002E04AD">
        <w:rPr>
          <w:rFonts w:ascii="Times New Roman" w:hAnsi="Times New Roman"/>
          <w:sz w:val="20"/>
          <w:szCs w:val="20"/>
          <w:lang w:val="en-GB"/>
        </w:rPr>
        <w:t xml:space="preserve">This scheme can work well for both periodic and non-periodic </w:t>
      </w:r>
      <w:r w:rsidRPr="00090B15">
        <w:rPr>
          <w:rFonts w:ascii="Times New Roman" w:hAnsi="Times New Roman"/>
          <w:sz w:val="20"/>
          <w:szCs w:val="20"/>
          <w:lang w:val="en-GB"/>
        </w:rPr>
        <w:t xml:space="preserve">uplink data </w:t>
      </w:r>
      <w:r w:rsidR="002E04AD">
        <w:rPr>
          <w:rFonts w:ascii="Times New Roman" w:hAnsi="Times New Roman"/>
          <w:sz w:val="20"/>
          <w:szCs w:val="20"/>
          <w:lang w:val="en-GB"/>
        </w:rPr>
        <w:t>traffics.</w:t>
      </w:r>
    </w:p>
    <w:p w:rsidR="0019779B" w:rsidRDefault="0019779B" w:rsidP="0019779B">
      <w:pPr>
        <w:overflowPunct w:val="0"/>
        <w:autoSpaceDE w:val="0"/>
        <w:autoSpaceDN w:val="0"/>
        <w:adjustRightInd w:val="0"/>
        <w:spacing w:before="240" w:after="120" w:line="264" w:lineRule="auto"/>
        <w:jc w:val="both"/>
        <w:textAlignment w:val="baseline"/>
        <w:rPr>
          <w:rFonts w:ascii="Times New Roman" w:hAnsi="Times New Roman"/>
          <w:sz w:val="20"/>
          <w:szCs w:val="20"/>
          <w:lang w:val="en-GB"/>
        </w:rPr>
      </w:pPr>
      <w:r w:rsidRPr="00FC5C66">
        <w:rPr>
          <w:rFonts w:ascii="Times New Roman" w:hAnsi="Times New Roman"/>
          <w:b/>
          <w:sz w:val="20"/>
          <w:szCs w:val="20"/>
          <w:lang w:val="en-GB"/>
        </w:rPr>
        <w:t>Observation</w:t>
      </w:r>
      <w:r>
        <w:rPr>
          <w:rFonts w:ascii="Times New Roman" w:hAnsi="Times New Roman" w:hint="eastAsia"/>
          <w:b/>
          <w:sz w:val="20"/>
          <w:szCs w:val="20"/>
          <w:lang w:val="en-GB"/>
        </w:rPr>
        <w:t xml:space="preserve"> 2</w:t>
      </w:r>
      <w:r w:rsidRPr="00FC5C66">
        <w:rPr>
          <w:rFonts w:ascii="Times New Roman" w:hAnsi="Times New Roman"/>
          <w:b/>
          <w:sz w:val="20"/>
          <w:szCs w:val="20"/>
          <w:lang w:val="en-GB"/>
        </w:rPr>
        <w:t>: Hierarchical control signal</w:t>
      </w:r>
      <w:r>
        <w:rPr>
          <w:rFonts w:ascii="Times New Roman" w:hAnsi="Times New Roman" w:hint="eastAsia"/>
          <w:b/>
          <w:sz w:val="20"/>
          <w:szCs w:val="20"/>
          <w:lang w:val="en-GB"/>
        </w:rPr>
        <w:t>l</w:t>
      </w:r>
      <w:r w:rsidRPr="00FC5C66">
        <w:rPr>
          <w:rFonts w:ascii="Times New Roman" w:hAnsi="Times New Roman"/>
          <w:b/>
          <w:sz w:val="20"/>
          <w:szCs w:val="20"/>
          <w:lang w:val="en-GB"/>
        </w:rPr>
        <w:t xml:space="preserve">ing can reduce the time for </w:t>
      </w:r>
      <w:r>
        <w:rPr>
          <w:rFonts w:ascii="Times New Roman" w:hAnsi="Times New Roman" w:hint="eastAsia"/>
          <w:b/>
          <w:sz w:val="20"/>
          <w:szCs w:val="20"/>
          <w:lang w:val="en-GB"/>
        </w:rPr>
        <w:t xml:space="preserve">UL </w:t>
      </w:r>
      <w:r w:rsidRPr="00FC5C66">
        <w:rPr>
          <w:rFonts w:ascii="Times New Roman" w:hAnsi="Times New Roman"/>
          <w:b/>
          <w:sz w:val="20"/>
          <w:szCs w:val="20"/>
          <w:lang w:val="en-GB"/>
        </w:rPr>
        <w:t>data preparation</w:t>
      </w:r>
      <w:r w:rsidR="002E04AD">
        <w:rPr>
          <w:rFonts w:ascii="Times New Roman" w:hAnsi="Times New Roman"/>
          <w:b/>
          <w:sz w:val="20"/>
          <w:szCs w:val="20"/>
          <w:lang w:val="en-GB"/>
        </w:rPr>
        <w:t xml:space="preserve"> and should </w:t>
      </w:r>
      <w:r w:rsidR="002E04AD" w:rsidRPr="00FC5C66">
        <w:rPr>
          <w:rFonts w:ascii="Times New Roman" w:hAnsi="Times New Roman"/>
          <w:b/>
          <w:sz w:val="20"/>
          <w:szCs w:val="20"/>
          <w:lang w:val="en-GB"/>
        </w:rPr>
        <w:t xml:space="preserve">be </w:t>
      </w:r>
      <w:r w:rsidR="002E04AD">
        <w:rPr>
          <w:rFonts w:ascii="Times New Roman" w:hAnsi="Times New Roman"/>
          <w:b/>
          <w:sz w:val="20"/>
          <w:szCs w:val="20"/>
          <w:lang w:val="en-GB"/>
        </w:rPr>
        <w:t xml:space="preserve">further </w:t>
      </w:r>
      <w:r w:rsidR="002E04AD" w:rsidRPr="00FC5C66">
        <w:rPr>
          <w:rFonts w:ascii="Times New Roman" w:hAnsi="Times New Roman"/>
          <w:b/>
          <w:sz w:val="20"/>
          <w:szCs w:val="20"/>
          <w:lang w:val="en-GB"/>
        </w:rPr>
        <w:t>investigated</w:t>
      </w:r>
      <w:r w:rsidRPr="00FC5C66">
        <w:rPr>
          <w:rFonts w:ascii="Times New Roman" w:hAnsi="Times New Roman"/>
          <w:b/>
          <w:sz w:val="20"/>
          <w:szCs w:val="20"/>
          <w:lang w:val="en-GB"/>
        </w:rPr>
        <w:t>.</w:t>
      </w:r>
    </w:p>
    <w:p w:rsidR="0019779B" w:rsidRPr="00EC758F" w:rsidRDefault="0019779B" w:rsidP="0019779B">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DE2BCF">
        <w:rPr>
          <w:rFonts w:ascii="Times New Roman" w:hAnsi="Times New Roman"/>
          <w:sz w:val="20"/>
          <w:szCs w:val="20"/>
          <w:lang w:val="en-GB"/>
        </w:rPr>
        <w:t xml:space="preserve">A two-level uplink grant is shown in Section </w:t>
      </w:r>
      <w:r>
        <w:rPr>
          <w:rFonts w:ascii="Times New Roman" w:hAnsi="Times New Roman" w:hint="eastAsia"/>
          <w:sz w:val="20"/>
          <w:szCs w:val="20"/>
          <w:lang w:val="en-GB"/>
        </w:rPr>
        <w:t>3.1</w:t>
      </w:r>
      <w:r w:rsidRPr="00DE2BCF">
        <w:rPr>
          <w:rFonts w:ascii="Times New Roman" w:hAnsi="Times New Roman"/>
          <w:sz w:val="20"/>
          <w:szCs w:val="20"/>
          <w:lang w:val="en-GB"/>
        </w:rPr>
        <w:t>.</w:t>
      </w:r>
    </w:p>
    <w:p w:rsidR="0006574B" w:rsidRDefault="00164B78" w:rsidP="000E30B3">
      <w:pPr>
        <w:pStyle w:val="Heading1"/>
        <w:snapToGrid w:val="0"/>
        <w:spacing w:beforeLines="100" w:line="360" w:lineRule="auto"/>
        <w:rPr>
          <w:rFonts w:ascii="Times New Roman" w:hAnsi="Times New Roman"/>
          <w:sz w:val="32"/>
          <w:lang w:val="en-US"/>
        </w:rPr>
      </w:pPr>
      <w:r w:rsidRPr="00164B78">
        <w:rPr>
          <w:rFonts w:ascii="Times New Roman" w:hAnsi="Times New Roman"/>
          <w:sz w:val="32"/>
          <w:lang w:val="en-US"/>
        </w:rPr>
        <w:t xml:space="preserve">Improvement </w:t>
      </w:r>
      <w:r>
        <w:rPr>
          <w:rFonts w:ascii="Times New Roman" w:eastAsiaTheme="minorEastAsia" w:hAnsi="Times New Roman"/>
          <w:sz w:val="32"/>
          <w:lang w:val="en-US"/>
        </w:rPr>
        <w:t>o</w:t>
      </w:r>
      <w:r w:rsidRPr="00164B78">
        <w:rPr>
          <w:rFonts w:ascii="Times New Roman" w:hAnsi="Times New Roman"/>
          <w:sz w:val="32"/>
          <w:lang w:val="en-US"/>
        </w:rPr>
        <w:t xml:space="preserve">f </w:t>
      </w:r>
      <w:r w:rsidR="000A1E3A">
        <w:rPr>
          <w:rFonts w:ascii="Times New Roman" w:hAnsi="Times New Roman"/>
          <w:sz w:val="32"/>
          <w:lang w:val="en-US"/>
        </w:rPr>
        <w:t>Uplink</w:t>
      </w:r>
      <w:r w:rsidRPr="00164B78">
        <w:rPr>
          <w:rFonts w:ascii="Times New Roman" w:hAnsi="Times New Roman"/>
          <w:sz w:val="32"/>
          <w:lang w:val="en-US"/>
        </w:rPr>
        <w:t xml:space="preserve"> data scheduling by TRP</w:t>
      </w:r>
    </w:p>
    <w:p w:rsidR="00F27006" w:rsidRPr="00DE7F4B" w:rsidRDefault="00467215" w:rsidP="0040122B">
      <w:pPr>
        <w:pStyle w:val="Heading2"/>
        <w:spacing w:before="120" w:after="120" w:line="240" w:lineRule="auto"/>
        <w:ind w:left="576"/>
        <w:rPr>
          <w:rFonts w:ascii="Times New Roman" w:hAnsi="Times New Roman"/>
          <w:sz w:val="28"/>
          <w:szCs w:val="28"/>
        </w:rPr>
      </w:pPr>
      <w:r>
        <w:rPr>
          <w:rFonts w:cs="Arial" w:hint="eastAsia"/>
          <w:sz w:val="24"/>
        </w:rPr>
        <w:t>N</w:t>
      </w:r>
      <w:r w:rsidR="00164B78" w:rsidRPr="00164B78">
        <w:rPr>
          <w:rFonts w:eastAsia="SimSun" w:cs="Arial"/>
          <w:sz w:val="24"/>
        </w:rPr>
        <w:t>ew uplink scheduling mechanism</w:t>
      </w:r>
      <w:r w:rsidR="00BF27E9">
        <w:rPr>
          <w:rFonts w:cs="Arial" w:hint="eastAsia"/>
          <w:sz w:val="24"/>
        </w:rPr>
        <w:t xml:space="preserve"> for</w:t>
      </w:r>
      <w:r>
        <w:rPr>
          <w:rFonts w:cs="Arial" w:hint="eastAsia"/>
          <w:sz w:val="24"/>
        </w:rPr>
        <w:t xml:space="preserve"> NR</w:t>
      </w:r>
    </w:p>
    <w:p w:rsidR="006931BC" w:rsidRPr="00EC758F" w:rsidRDefault="006931BC"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hint="eastAsia"/>
          <w:sz w:val="20"/>
          <w:szCs w:val="20"/>
          <w:lang w:val="en-GB"/>
        </w:rPr>
        <w:t xml:space="preserve">In </w:t>
      </w:r>
      <w:r w:rsidRPr="00EC758F">
        <w:rPr>
          <w:rFonts w:ascii="Times New Roman" w:hAnsi="Times New Roman"/>
          <w:sz w:val="20"/>
          <w:szCs w:val="20"/>
          <w:lang w:val="en-GB"/>
        </w:rPr>
        <w:t>LTE,</w:t>
      </w:r>
      <w:r w:rsidR="00866858">
        <w:rPr>
          <w:rFonts w:ascii="Times New Roman" w:hAnsi="Times New Roman"/>
          <w:sz w:val="20"/>
          <w:szCs w:val="20"/>
          <w:lang w:val="en-GB"/>
        </w:rPr>
        <w:t xml:space="preserve"> the</w:t>
      </w:r>
      <w:r w:rsidRPr="00EC758F">
        <w:rPr>
          <w:rFonts w:ascii="Times New Roman" w:hAnsi="Times New Roman"/>
          <w:sz w:val="20"/>
          <w:szCs w:val="20"/>
          <w:lang w:val="en-GB"/>
        </w:rPr>
        <w:t xml:space="preserve"> </w:t>
      </w:r>
      <w:r w:rsidR="00725C8D" w:rsidRPr="00EC758F">
        <w:rPr>
          <w:rFonts w:ascii="Times New Roman" w:hAnsi="Times New Roman"/>
          <w:sz w:val="20"/>
          <w:szCs w:val="20"/>
          <w:lang w:val="en-GB"/>
        </w:rPr>
        <w:t xml:space="preserve">uplink transmission process </w:t>
      </w:r>
      <w:r w:rsidR="00A71CB4" w:rsidRPr="00EC758F">
        <w:rPr>
          <w:rFonts w:ascii="Times New Roman" w:hAnsi="Times New Roman" w:hint="eastAsia"/>
          <w:sz w:val="20"/>
          <w:szCs w:val="20"/>
          <w:lang w:val="en-GB"/>
        </w:rPr>
        <w:t xml:space="preserve">is </w:t>
      </w:r>
      <w:r w:rsidR="00725C8D" w:rsidRPr="00EC758F">
        <w:rPr>
          <w:rFonts w:ascii="Times New Roman" w:hAnsi="Times New Roman"/>
          <w:sz w:val="20"/>
          <w:szCs w:val="20"/>
          <w:lang w:val="en-GB"/>
        </w:rPr>
        <w:t>as follows:</w:t>
      </w:r>
    </w:p>
    <w:p w:rsidR="008067C7" w:rsidRPr="00EC758F" w:rsidRDefault="009A73CD"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hint="eastAsia"/>
          <w:sz w:val="20"/>
          <w:szCs w:val="20"/>
          <w:lang w:val="en-GB"/>
        </w:rPr>
        <w:t xml:space="preserve">The </w:t>
      </w:r>
      <w:r w:rsidR="006931BC" w:rsidRPr="00EC758F">
        <w:rPr>
          <w:rFonts w:ascii="Times New Roman" w:hAnsi="Times New Roman"/>
          <w:sz w:val="20"/>
          <w:szCs w:val="20"/>
          <w:lang w:val="en-GB"/>
        </w:rPr>
        <w:t>up</w:t>
      </w:r>
      <w:r w:rsidR="006B0348" w:rsidRPr="00EC758F">
        <w:rPr>
          <w:rFonts w:ascii="Times New Roman" w:hAnsi="Times New Roman" w:hint="eastAsia"/>
          <w:sz w:val="20"/>
          <w:szCs w:val="20"/>
          <w:lang w:val="en-GB"/>
        </w:rPr>
        <w:t>link grant</w:t>
      </w:r>
      <w:r w:rsidR="006931BC" w:rsidRPr="00EC758F">
        <w:rPr>
          <w:rFonts w:ascii="Times New Roman" w:hAnsi="Times New Roman"/>
          <w:sz w:val="20"/>
          <w:szCs w:val="20"/>
          <w:lang w:val="en-GB"/>
        </w:rPr>
        <w:t xml:space="preserve"> </w:t>
      </w:r>
      <w:r w:rsidR="00211F72" w:rsidRPr="00EC758F">
        <w:rPr>
          <w:rFonts w:ascii="Times New Roman" w:hAnsi="Times New Roman" w:hint="eastAsia"/>
          <w:sz w:val="20"/>
          <w:szCs w:val="20"/>
          <w:lang w:val="en-GB"/>
        </w:rPr>
        <w:t>for</w:t>
      </w:r>
      <w:r w:rsidR="00866858">
        <w:rPr>
          <w:rFonts w:ascii="Times New Roman" w:hAnsi="Times New Roman"/>
          <w:sz w:val="20"/>
          <w:szCs w:val="20"/>
          <w:lang w:val="en-GB"/>
        </w:rPr>
        <w:t xml:space="preserve"> the</w:t>
      </w:r>
      <w:r w:rsidR="00211F72" w:rsidRPr="00EC758F">
        <w:rPr>
          <w:rFonts w:ascii="Times New Roman" w:hAnsi="Times New Roman" w:hint="eastAsia"/>
          <w:sz w:val="20"/>
          <w:szCs w:val="20"/>
          <w:lang w:val="en-GB"/>
        </w:rPr>
        <w:t xml:space="preserve"> UE</w:t>
      </w:r>
      <w:r w:rsidRPr="00EC758F">
        <w:rPr>
          <w:rFonts w:ascii="Times New Roman" w:hAnsi="Times New Roman" w:hint="eastAsia"/>
          <w:sz w:val="20"/>
          <w:szCs w:val="20"/>
          <w:lang w:val="en-GB"/>
        </w:rPr>
        <w:t xml:space="preserve"> is transmitted by </w:t>
      </w:r>
      <w:r w:rsidR="00866858">
        <w:rPr>
          <w:rFonts w:ascii="Times New Roman" w:hAnsi="Times New Roman"/>
          <w:sz w:val="20"/>
          <w:szCs w:val="20"/>
          <w:lang w:val="en-GB"/>
        </w:rPr>
        <w:t xml:space="preserve">a </w:t>
      </w:r>
      <w:r w:rsidR="001A1887" w:rsidRPr="00EC758F">
        <w:rPr>
          <w:rFonts w:ascii="Times New Roman" w:hAnsi="Times New Roman" w:hint="eastAsia"/>
          <w:sz w:val="20"/>
          <w:szCs w:val="20"/>
          <w:lang w:val="en-GB"/>
        </w:rPr>
        <w:t>TRP</w:t>
      </w:r>
      <w:r w:rsidR="00211F72" w:rsidRPr="00EC758F">
        <w:rPr>
          <w:rFonts w:ascii="Times New Roman" w:hAnsi="Times New Roman" w:hint="eastAsia"/>
          <w:sz w:val="20"/>
          <w:szCs w:val="20"/>
          <w:lang w:val="en-GB"/>
        </w:rPr>
        <w:t xml:space="preserve"> </w:t>
      </w:r>
      <w:r w:rsidR="006931BC" w:rsidRPr="00EC758F">
        <w:rPr>
          <w:rFonts w:ascii="Times New Roman" w:hAnsi="Times New Roman"/>
          <w:sz w:val="20"/>
          <w:szCs w:val="20"/>
          <w:lang w:val="en-GB"/>
        </w:rPr>
        <w:t xml:space="preserve">in </w:t>
      </w:r>
      <w:r w:rsidR="00410701" w:rsidRPr="00EC758F">
        <w:rPr>
          <w:rFonts w:ascii="Times New Roman" w:hAnsi="Times New Roman" w:hint="eastAsia"/>
          <w:sz w:val="20"/>
          <w:szCs w:val="20"/>
          <w:lang w:val="en-GB"/>
        </w:rPr>
        <w:t xml:space="preserve">the </w:t>
      </w:r>
      <w:r w:rsidR="006B0348" w:rsidRPr="00EC758F">
        <w:rPr>
          <w:rFonts w:ascii="Times New Roman" w:hAnsi="Times New Roman" w:hint="eastAsia"/>
          <w:sz w:val="20"/>
          <w:szCs w:val="20"/>
          <w:lang w:val="en-GB"/>
        </w:rPr>
        <w:t>sub-</w:t>
      </w:r>
      <w:r w:rsidR="006931BC" w:rsidRPr="00EC758F">
        <w:rPr>
          <w:rFonts w:ascii="Times New Roman" w:hAnsi="Times New Roman"/>
          <w:sz w:val="20"/>
          <w:szCs w:val="20"/>
          <w:lang w:val="en-GB"/>
        </w:rPr>
        <w:t>frame n</w:t>
      </w:r>
      <w:r w:rsidR="00A71CB4" w:rsidRPr="00EC758F">
        <w:rPr>
          <w:rFonts w:ascii="Times New Roman" w:hAnsi="Times New Roman" w:hint="eastAsia"/>
          <w:sz w:val="20"/>
          <w:szCs w:val="20"/>
          <w:lang w:val="en-GB"/>
        </w:rPr>
        <w:t>.</w:t>
      </w:r>
      <w:r w:rsidR="00A71CB4" w:rsidRPr="00EC758F">
        <w:rPr>
          <w:rFonts w:ascii="Times New Roman" w:hAnsi="Times New Roman"/>
          <w:sz w:val="20"/>
          <w:szCs w:val="20"/>
          <w:lang w:val="en-GB"/>
        </w:rPr>
        <w:t xml:space="preserve"> </w:t>
      </w:r>
      <w:r w:rsidR="00A71CB4" w:rsidRPr="00EC758F">
        <w:rPr>
          <w:rFonts w:ascii="Times New Roman" w:hAnsi="Times New Roman" w:hint="eastAsia"/>
          <w:sz w:val="20"/>
          <w:szCs w:val="20"/>
          <w:lang w:val="en-GB"/>
        </w:rPr>
        <w:t xml:space="preserve">When </w:t>
      </w:r>
      <w:r w:rsidR="00866858">
        <w:rPr>
          <w:rFonts w:ascii="Times New Roman" w:hAnsi="Times New Roman"/>
          <w:sz w:val="20"/>
          <w:szCs w:val="20"/>
          <w:lang w:val="en-GB"/>
        </w:rPr>
        <w:t xml:space="preserve">the </w:t>
      </w:r>
      <w:r w:rsidR="006931BC" w:rsidRPr="00EC758F">
        <w:rPr>
          <w:rFonts w:ascii="Times New Roman" w:hAnsi="Times New Roman"/>
          <w:sz w:val="20"/>
          <w:szCs w:val="20"/>
          <w:lang w:val="en-GB"/>
        </w:rPr>
        <w:t xml:space="preserve">UE </w:t>
      </w:r>
      <w:r w:rsidR="00802DE9" w:rsidRPr="00EC758F">
        <w:rPr>
          <w:rFonts w:ascii="Times New Roman" w:hAnsi="Times New Roman" w:hint="eastAsia"/>
          <w:sz w:val="20"/>
          <w:szCs w:val="20"/>
          <w:lang w:val="en-GB"/>
        </w:rPr>
        <w:t xml:space="preserve">has </w:t>
      </w:r>
      <w:r w:rsidR="006931BC" w:rsidRPr="00EC758F">
        <w:rPr>
          <w:rFonts w:ascii="Times New Roman" w:hAnsi="Times New Roman"/>
          <w:sz w:val="20"/>
          <w:szCs w:val="20"/>
          <w:lang w:val="en-GB"/>
        </w:rPr>
        <w:t>receive</w:t>
      </w:r>
      <w:r w:rsidR="00802DE9" w:rsidRPr="00EC758F">
        <w:rPr>
          <w:rFonts w:ascii="Times New Roman" w:hAnsi="Times New Roman" w:hint="eastAsia"/>
          <w:sz w:val="20"/>
          <w:szCs w:val="20"/>
          <w:lang w:val="en-GB"/>
        </w:rPr>
        <w:t>d</w:t>
      </w:r>
      <w:r w:rsidR="006931BC" w:rsidRPr="00EC758F">
        <w:rPr>
          <w:rFonts w:ascii="Times New Roman" w:hAnsi="Times New Roman"/>
          <w:sz w:val="20"/>
          <w:szCs w:val="20"/>
          <w:lang w:val="en-GB"/>
        </w:rPr>
        <w:t xml:space="preserve"> </w:t>
      </w:r>
      <w:r w:rsidR="00720F94" w:rsidRPr="00EC758F">
        <w:rPr>
          <w:rFonts w:ascii="Times New Roman" w:hAnsi="Times New Roman" w:hint="eastAsia"/>
          <w:sz w:val="20"/>
          <w:szCs w:val="20"/>
          <w:lang w:val="en-GB"/>
        </w:rPr>
        <w:t>an</w:t>
      </w:r>
      <w:r w:rsidR="00533CEF" w:rsidRPr="00EC758F">
        <w:rPr>
          <w:rFonts w:ascii="Times New Roman" w:hAnsi="Times New Roman" w:hint="eastAsia"/>
          <w:sz w:val="20"/>
          <w:szCs w:val="20"/>
          <w:lang w:val="en-GB"/>
        </w:rPr>
        <w:t xml:space="preserve"> </w:t>
      </w:r>
      <w:r w:rsidR="006931BC" w:rsidRPr="00EC758F">
        <w:rPr>
          <w:rFonts w:ascii="Times New Roman" w:hAnsi="Times New Roman"/>
          <w:sz w:val="20"/>
          <w:szCs w:val="20"/>
          <w:lang w:val="en-GB"/>
        </w:rPr>
        <w:t>uplink</w:t>
      </w:r>
      <w:r w:rsidR="00533CEF" w:rsidRPr="00EC758F">
        <w:rPr>
          <w:rFonts w:ascii="Times New Roman" w:hAnsi="Times New Roman" w:hint="eastAsia"/>
          <w:sz w:val="20"/>
          <w:szCs w:val="20"/>
          <w:lang w:val="en-GB"/>
        </w:rPr>
        <w:t xml:space="preserve"> grant</w:t>
      </w:r>
      <w:r w:rsidR="008067C7" w:rsidRPr="00EC758F">
        <w:rPr>
          <w:rFonts w:ascii="Times New Roman" w:hAnsi="Times New Roman"/>
          <w:sz w:val="20"/>
          <w:szCs w:val="20"/>
          <w:lang w:val="en-GB"/>
        </w:rPr>
        <w:t xml:space="preserve">, several </w:t>
      </w:r>
      <w:r w:rsidR="0076164C" w:rsidRPr="00EC758F">
        <w:rPr>
          <w:rFonts w:ascii="Times New Roman" w:hAnsi="Times New Roman" w:hint="eastAsia"/>
          <w:sz w:val="20"/>
          <w:szCs w:val="20"/>
          <w:lang w:val="en-GB"/>
        </w:rPr>
        <w:t>operations</w:t>
      </w:r>
      <w:r w:rsidR="0076164C" w:rsidRPr="00EC758F">
        <w:rPr>
          <w:rFonts w:ascii="Times New Roman" w:hAnsi="Times New Roman"/>
          <w:sz w:val="20"/>
          <w:szCs w:val="20"/>
          <w:lang w:val="en-GB"/>
        </w:rPr>
        <w:t xml:space="preserve"> </w:t>
      </w:r>
      <w:r w:rsidR="00A71CB4" w:rsidRPr="00EC758F">
        <w:rPr>
          <w:rFonts w:ascii="Times New Roman" w:hAnsi="Times New Roman" w:hint="eastAsia"/>
          <w:sz w:val="20"/>
          <w:szCs w:val="20"/>
          <w:lang w:val="en-GB"/>
        </w:rPr>
        <w:t>are</w:t>
      </w:r>
      <w:r w:rsidR="00A71CB4" w:rsidRPr="00EC758F">
        <w:rPr>
          <w:rFonts w:ascii="Times New Roman" w:hAnsi="Times New Roman"/>
          <w:sz w:val="20"/>
          <w:szCs w:val="20"/>
          <w:lang w:val="en-GB"/>
        </w:rPr>
        <w:t xml:space="preserve"> </w:t>
      </w:r>
      <w:r w:rsidR="008067C7" w:rsidRPr="00EC758F">
        <w:rPr>
          <w:rFonts w:ascii="Times New Roman" w:hAnsi="Times New Roman"/>
          <w:sz w:val="20"/>
          <w:szCs w:val="20"/>
          <w:lang w:val="en-GB"/>
        </w:rPr>
        <w:t>performed by the</w:t>
      </w:r>
      <w:r w:rsidR="008067C7" w:rsidRPr="00EC758F">
        <w:rPr>
          <w:rFonts w:ascii="Times New Roman" w:hAnsi="Times New Roman" w:hint="eastAsia"/>
          <w:sz w:val="20"/>
          <w:szCs w:val="20"/>
          <w:lang w:val="en-GB"/>
        </w:rPr>
        <w:t xml:space="preserve"> UE </w:t>
      </w:r>
      <w:r w:rsidR="008067C7" w:rsidRPr="00EC758F">
        <w:rPr>
          <w:rFonts w:ascii="Times New Roman" w:hAnsi="Times New Roman"/>
          <w:sz w:val="20"/>
          <w:szCs w:val="20"/>
          <w:lang w:val="en-GB"/>
        </w:rPr>
        <w:t xml:space="preserve">before </w:t>
      </w:r>
      <w:r w:rsidR="00410701" w:rsidRPr="00EC758F">
        <w:rPr>
          <w:rFonts w:ascii="Times New Roman" w:hAnsi="Times New Roman" w:hint="eastAsia"/>
          <w:sz w:val="20"/>
          <w:szCs w:val="20"/>
          <w:lang w:val="en-GB"/>
        </w:rPr>
        <w:t xml:space="preserve">the </w:t>
      </w:r>
      <w:r w:rsidR="00566F44" w:rsidRPr="00EC758F">
        <w:rPr>
          <w:rFonts w:ascii="Times New Roman" w:hAnsi="Times New Roman" w:hint="eastAsia"/>
          <w:sz w:val="20"/>
          <w:szCs w:val="20"/>
          <w:lang w:val="en-GB"/>
        </w:rPr>
        <w:t>sub-</w:t>
      </w:r>
      <w:r w:rsidR="00566F44" w:rsidRPr="00EC758F">
        <w:rPr>
          <w:rFonts w:ascii="Times New Roman" w:hAnsi="Times New Roman"/>
          <w:sz w:val="20"/>
          <w:szCs w:val="20"/>
          <w:lang w:val="en-GB"/>
        </w:rPr>
        <w:t>frame n</w:t>
      </w:r>
      <w:r w:rsidR="00566F44" w:rsidRPr="00EC758F">
        <w:rPr>
          <w:rFonts w:ascii="Times New Roman" w:hAnsi="Times New Roman" w:hint="eastAsia"/>
          <w:sz w:val="20"/>
          <w:szCs w:val="20"/>
          <w:lang w:val="en-GB"/>
        </w:rPr>
        <w:t xml:space="preserve">+4 </w:t>
      </w:r>
      <w:r w:rsidR="00866858">
        <w:rPr>
          <w:rFonts w:ascii="Times New Roman" w:hAnsi="Times New Roman"/>
          <w:sz w:val="20"/>
          <w:szCs w:val="20"/>
          <w:lang w:val="en-GB"/>
        </w:rPr>
        <w:t xml:space="preserve">is reached </w:t>
      </w:r>
      <w:r w:rsidR="00566F44" w:rsidRPr="00EC758F">
        <w:rPr>
          <w:rFonts w:ascii="Times New Roman" w:hAnsi="Times New Roman" w:hint="eastAsia"/>
          <w:sz w:val="20"/>
          <w:szCs w:val="20"/>
          <w:lang w:val="en-GB"/>
        </w:rPr>
        <w:t>for</w:t>
      </w:r>
      <w:r w:rsidR="00566F44" w:rsidRPr="00EC758F">
        <w:rPr>
          <w:rFonts w:ascii="Times New Roman" w:hAnsi="Times New Roman"/>
          <w:sz w:val="20"/>
          <w:szCs w:val="20"/>
          <w:lang w:val="en-GB"/>
        </w:rPr>
        <w:t xml:space="preserve"> </w:t>
      </w:r>
      <w:r w:rsidR="00866858">
        <w:rPr>
          <w:rFonts w:ascii="Times New Roman" w:hAnsi="Times New Roman"/>
          <w:sz w:val="20"/>
          <w:szCs w:val="20"/>
          <w:lang w:val="en-GB"/>
        </w:rPr>
        <w:t xml:space="preserve">the actual </w:t>
      </w:r>
      <w:r w:rsidR="008067C7" w:rsidRPr="00EC758F">
        <w:rPr>
          <w:rFonts w:ascii="Times New Roman" w:hAnsi="Times New Roman"/>
          <w:sz w:val="20"/>
          <w:szCs w:val="20"/>
          <w:lang w:val="en-GB"/>
        </w:rPr>
        <w:t>uplink transmission</w:t>
      </w:r>
      <w:r w:rsidR="0076164C" w:rsidRPr="00EC758F">
        <w:rPr>
          <w:rFonts w:ascii="Times New Roman" w:hAnsi="Times New Roman" w:hint="eastAsia"/>
          <w:sz w:val="20"/>
          <w:szCs w:val="20"/>
          <w:lang w:val="en-GB"/>
        </w:rPr>
        <w:t xml:space="preserve">. </w:t>
      </w:r>
      <w:r w:rsidR="0076164C" w:rsidRPr="00EC758F">
        <w:rPr>
          <w:rFonts w:ascii="Times New Roman" w:hAnsi="Times New Roman"/>
          <w:sz w:val="20"/>
          <w:szCs w:val="20"/>
          <w:lang w:val="en-GB"/>
        </w:rPr>
        <w:t>A</w:t>
      </w:r>
      <w:r w:rsidR="0076164C" w:rsidRPr="00EC758F">
        <w:rPr>
          <w:rFonts w:ascii="Times New Roman" w:hAnsi="Times New Roman" w:hint="eastAsia"/>
          <w:sz w:val="20"/>
          <w:szCs w:val="20"/>
          <w:lang w:val="en-GB"/>
        </w:rPr>
        <w:t>n example of</w:t>
      </w:r>
      <w:r w:rsidR="00720F94" w:rsidRPr="00EC758F">
        <w:rPr>
          <w:rFonts w:ascii="Times New Roman" w:hAnsi="Times New Roman" w:hint="eastAsia"/>
          <w:sz w:val="20"/>
          <w:szCs w:val="20"/>
          <w:lang w:val="en-GB"/>
        </w:rPr>
        <w:t xml:space="preserve"> </w:t>
      </w:r>
      <w:r w:rsidR="00496DB8" w:rsidRPr="00EC758F">
        <w:rPr>
          <w:rFonts w:ascii="Times New Roman" w:hAnsi="Times New Roman" w:hint="eastAsia"/>
          <w:sz w:val="20"/>
          <w:szCs w:val="20"/>
          <w:lang w:val="en-GB"/>
        </w:rPr>
        <w:t xml:space="preserve">L2 </w:t>
      </w:r>
      <w:r w:rsidR="00720F94" w:rsidRPr="00EC758F">
        <w:rPr>
          <w:rFonts w:ascii="Times New Roman" w:hAnsi="Times New Roman" w:hint="eastAsia"/>
          <w:sz w:val="20"/>
          <w:szCs w:val="20"/>
          <w:lang w:val="en-GB"/>
        </w:rPr>
        <w:t>and L1</w:t>
      </w:r>
      <w:r w:rsidR="00410701" w:rsidRPr="00EC758F">
        <w:rPr>
          <w:rFonts w:ascii="Times New Roman" w:hAnsi="Times New Roman" w:hint="eastAsia"/>
          <w:sz w:val="20"/>
          <w:szCs w:val="20"/>
          <w:lang w:val="en-GB"/>
        </w:rPr>
        <w:t xml:space="preserve"> </w:t>
      </w:r>
      <w:r w:rsidR="00496DB8" w:rsidRPr="00EC758F">
        <w:rPr>
          <w:rFonts w:ascii="Times New Roman" w:hAnsi="Times New Roman" w:hint="eastAsia"/>
          <w:sz w:val="20"/>
          <w:szCs w:val="20"/>
          <w:lang w:val="en-GB"/>
        </w:rPr>
        <w:t>processing</w:t>
      </w:r>
      <w:r w:rsidR="00A71CB4" w:rsidRPr="00EC758F">
        <w:rPr>
          <w:rFonts w:ascii="Times New Roman" w:hAnsi="Times New Roman" w:hint="eastAsia"/>
          <w:sz w:val="20"/>
          <w:szCs w:val="20"/>
          <w:lang w:val="en-GB"/>
        </w:rPr>
        <w:t xml:space="preserve"> </w:t>
      </w:r>
      <w:r w:rsidR="0076164C" w:rsidRPr="00EC758F">
        <w:rPr>
          <w:rFonts w:ascii="Times New Roman" w:hAnsi="Times New Roman" w:hint="eastAsia"/>
          <w:sz w:val="20"/>
          <w:szCs w:val="20"/>
          <w:lang w:val="en-GB"/>
        </w:rPr>
        <w:t>is shown below</w:t>
      </w:r>
    </w:p>
    <w:p w:rsidR="00720F94" w:rsidRPr="00B94498" w:rsidRDefault="00720F94" w:rsidP="00720F94">
      <w:pPr>
        <w:pStyle w:val="BodyText"/>
        <w:widowControl/>
        <w:numPr>
          <w:ilvl w:val="0"/>
          <w:numId w:val="14"/>
        </w:numPr>
        <w:spacing w:after="120"/>
        <w:rPr>
          <w:color w:val="auto"/>
          <w:kern w:val="0"/>
          <w:sz w:val="20"/>
        </w:rPr>
      </w:pPr>
      <w:bookmarkStart w:id="4" w:name="OLE_LINK5"/>
      <w:bookmarkStart w:id="5" w:name="OLE_LINK6"/>
      <w:r w:rsidRPr="00B94498">
        <w:rPr>
          <w:color w:val="auto"/>
          <w:kern w:val="0"/>
          <w:sz w:val="20"/>
        </w:rPr>
        <w:t>L2 processing</w:t>
      </w:r>
      <w:r w:rsidR="00B83A5C">
        <w:rPr>
          <w:rFonts w:hint="eastAsia"/>
          <w:color w:val="auto"/>
          <w:kern w:val="0"/>
          <w:sz w:val="20"/>
        </w:rPr>
        <w:t>, which includes</w:t>
      </w:r>
    </w:p>
    <w:p w:rsidR="0090445D" w:rsidRPr="0090445D" w:rsidRDefault="0090445D">
      <w:pPr>
        <w:ind w:left="720"/>
        <w:jc w:val="both"/>
        <w:rPr>
          <w:rFonts w:ascii="Times New Roman" w:hAnsi="Times New Roman"/>
          <w:sz w:val="20"/>
          <w:szCs w:val="20"/>
        </w:rPr>
      </w:pPr>
      <w:bookmarkStart w:id="6" w:name="OLE_LINK15"/>
      <w:bookmarkStart w:id="7" w:name="OLE_LINK16"/>
      <w:bookmarkEnd w:id="4"/>
      <w:bookmarkEnd w:id="5"/>
      <w:r>
        <w:rPr>
          <w:rFonts w:ascii="Times New Roman" w:hAnsi="Times New Roman" w:hint="eastAsia"/>
          <w:sz w:val="20"/>
          <w:szCs w:val="20"/>
        </w:rPr>
        <w:t>A</w:t>
      </w:r>
      <w:r w:rsidR="00256C44" w:rsidRPr="0090445D">
        <w:rPr>
          <w:rFonts w:ascii="Times New Roman" w:hAnsi="Times New Roman"/>
          <w:sz w:val="20"/>
          <w:szCs w:val="20"/>
        </w:rPr>
        <w:t xml:space="preserve">ssembling the </w:t>
      </w:r>
      <w:r w:rsidR="00782971">
        <w:rPr>
          <w:rFonts w:ascii="Times New Roman" w:hAnsi="Times New Roman"/>
          <w:sz w:val="20"/>
          <w:szCs w:val="20"/>
        </w:rPr>
        <w:t>u</w:t>
      </w:r>
      <w:r w:rsidR="000A1E3A">
        <w:rPr>
          <w:rFonts w:ascii="Times New Roman" w:hAnsi="Times New Roman"/>
          <w:sz w:val="20"/>
          <w:szCs w:val="20"/>
        </w:rPr>
        <w:t>plink</w:t>
      </w:r>
      <w:r w:rsidR="00256C44" w:rsidRPr="0090445D">
        <w:rPr>
          <w:rFonts w:ascii="Times New Roman" w:hAnsi="Times New Roman"/>
          <w:sz w:val="20"/>
          <w:szCs w:val="20"/>
        </w:rPr>
        <w:t xml:space="preserve"> packet to be transmitted</w:t>
      </w:r>
      <w:bookmarkEnd w:id="6"/>
      <w:bookmarkEnd w:id="7"/>
      <w:r w:rsidR="00256C44" w:rsidRPr="0090445D">
        <w:rPr>
          <w:rFonts w:ascii="Times New Roman" w:hAnsi="Times New Roman"/>
          <w:sz w:val="20"/>
          <w:szCs w:val="20"/>
        </w:rPr>
        <w:t>, e.g., PDCP SDUs are assembled as RLC SDUs. RLC SDUs are assembled as MAC PDU. In addition, the MAC header, and possible MAC CE and possible padding for MAC PDU are required.</w:t>
      </w:r>
    </w:p>
    <w:p w:rsidR="00164B78" w:rsidRPr="00EC758F" w:rsidRDefault="00720F94" w:rsidP="00164B78">
      <w:pPr>
        <w:pStyle w:val="BodyText"/>
        <w:widowControl/>
        <w:numPr>
          <w:ilvl w:val="0"/>
          <w:numId w:val="14"/>
        </w:numPr>
        <w:spacing w:after="120"/>
        <w:rPr>
          <w:color w:val="auto"/>
          <w:kern w:val="0"/>
          <w:sz w:val="20"/>
        </w:rPr>
      </w:pPr>
      <w:r w:rsidRPr="00B94498">
        <w:rPr>
          <w:color w:val="auto"/>
          <w:kern w:val="0"/>
          <w:sz w:val="20"/>
        </w:rPr>
        <w:t xml:space="preserve">L1 processing </w:t>
      </w:r>
      <w:r w:rsidR="00B83A5C">
        <w:rPr>
          <w:rFonts w:hint="eastAsia"/>
          <w:color w:val="auto"/>
          <w:kern w:val="0"/>
          <w:sz w:val="20"/>
        </w:rPr>
        <w:t>which includes</w:t>
      </w:r>
    </w:p>
    <w:p w:rsidR="00720F94" w:rsidRPr="00B94498" w:rsidRDefault="00D502AC" w:rsidP="00720F94">
      <w:pPr>
        <w:pStyle w:val="BodyText"/>
        <w:widowControl/>
        <w:numPr>
          <w:ilvl w:val="1"/>
          <w:numId w:val="14"/>
        </w:numPr>
        <w:spacing w:after="120"/>
        <w:rPr>
          <w:color w:val="auto"/>
          <w:kern w:val="0"/>
          <w:sz w:val="20"/>
        </w:rPr>
      </w:pPr>
      <w:r>
        <w:rPr>
          <w:color w:val="auto"/>
          <w:kern w:val="0"/>
          <w:sz w:val="20"/>
        </w:rPr>
        <w:t xml:space="preserve">CRC attachment </w:t>
      </w:r>
    </w:p>
    <w:p w:rsidR="00720F94" w:rsidRPr="00B94498" w:rsidRDefault="00D67C66" w:rsidP="00720F94">
      <w:pPr>
        <w:pStyle w:val="BodyText"/>
        <w:widowControl/>
        <w:numPr>
          <w:ilvl w:val="1"/>
          <w:numId w:val="14"/>
        </w:numPr>
        <w:spacing w:after="120"/>
        <w:rPr>
          <w:color w:val="auto"/>
          <w:kern w:val="0"/>
          <w:sz w:val="20"/>
        </w:rPr>
      </w:pPr>
      <w:r>
        <w:rPr>
          <w:rFonts w:hint="eastAsia"/>
          <w:color w:val="auto"/>
          <w:kern w:val="0"/>
          <w:sz w:val="20"/>
        </w:rPr>
        <w:t>C</w:t>
      </w:r>
      <w:r w:rsidR="00720F94" w:rsidRPr="00B94498">
        <w:rPr>
          <w:color w:val="auto"/>
          <w:kern w:val="0"/>
          <w:sz w:val="20"/>
        </w:rPr>
        <w:t xml:space="preserve">hannel coding and </w:t>
      </w:r>
      <w:bookmarkStart w:id="8" w:name="OLE_LINK1"/>
      <w:bookmarkStart w:id="9" w:name="OLE_LINK2"/>
      <w:r w:rsidR="00720F94" w:rsidRPr="00B94498">
        <w:rPr>
          <w:color w:val="auto"/>
          <w:kern w:val="0"/>
          <w:sz w:val="20"/>
        </w:rPr>
        <w:t>rate matching</w:t>
      </w:r>
      <w:bookmarkEnd w:id="8"/>
      <w:bookmarkEnd w:id="9"/>
      <w:r w:rsidR="00720F94" w:rsidRPr="00B94498">
        <w:rPr>
          <w:color w:val="auto"/>
          <w:kern w:val="0"/>
          <w:sz w:val="20"/>
        </w:rPr>
        <w:t xml:space="preserve"> of coded blocks</w:t>
      </w:r>
    </w:p>
    <w:p w:rsidR="00720F94" w:rsidRPr="00B94498" w:rsidRDefault="00720F94" w:rsidP="00720F94">
      <w:pPr>
        <w:pStyle w:val="BodyText"/>
        <w:widowControl/>
        <w:numPr>
          <w:ilvl w:val="1"/>
          <w:numId w:val="14"/>
        </w:numPr>
        <w:spacing w:after="120"/>
        <w:rPr>
          <w:color w:val="auto"/>
          <w:kern w:val="0"/>
          <w:sz w:val="20"/>
        </w:rPr>
      </w:pPr>
      <w:r w:rsidRPr="00B94498">
        <w:rPr>
          <w:color w:val="auto"/>
          <w:kern w:val="0"/>
          <w:sz w:val="20"/>
        </w:rPr>
        <w:t>Scrambling, modulation mapping, layer mapping</w:t>
      </w:r>
    </w:p>
    <w:p w:rsidR="00720F94" w:rsidRPr="00B94498" w:rsidRDefault="00720F94" w:rsidP="00720F94">
      <w:pPr>
        <w:pStyle w:val="BodyText"/>
        <w:widowControl/>
        <w:numPr>
          <w:ilvl w:val="1"/>
          <w:numId w:val="14"/>
        </w:numPr>
        <w:spacing w:after="120"/>
        <w:rPr>
          <w:color w:val="auto"/>
          <w:kern w:val="0"/>
          <w:sz w:val="20"/>
        </w:rPr>
      </w:pPr>
      <w:r w:rsidRPr="00B94498">
        <w:rPr>
          <w:color w:val="auto"/>
          <w:kern w:val="0"/>
          <w:sz w:val="20"/>
        </w:rPr>
        <w:t>RS and other signal insertion</w:t>
      </w:r>
      <w:r w:rsidR="00D51810">
        <w:rPr>
          <w:rFonts w:hint="eastAsia"/>
          <w:color w:val="auto"/>
          <w:kern w:val="0"/>
          <w:sz w:val="20"/>
        </w:rPr>
        <w:t>, RE mapping</w:t>
      </w:r>
    </w:p>
    <w:p w:rsidR="00720F94" w:rsidRPr="00B94498" w:rsidRDefault="00720F94" w:rsidP="00720F94">
      <w:pPr>
        <w:pStyle w:val="BodyText"/>
        <w:widowControl/>
        <w:numPr>
          <w:ilvl w:val="1"/>
          <w:numId w:val="14"/>
        </w:numPr>
        <w:spacing w:after="120"/>
        <w:rPr>
          <w:color w:val="auto"/>
          <w:kern w:val="0"/>
          <w:sz w:val="20"/>
        </w:rPr>
      </w:pPr>
      <w:r w:rsidRPr="00B94498">
        <w:rPr>
          <w:color w:val="auto"/>
          <w:kern w:val="0"/>
          <w:sz w:val="20"/>
        </w:rPr>
        <w:t>DFT</w:t>
      </w:r>
    </w:p>
    <w:p w:rsidR="00B009A8" w:rsidRPr="00EC758F" w:rsidRDefault="0054408A"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hint="eastAsia"/>
          <w:sz w:val="20"/>
          <w:szCs w:val="20"/>
          <w:lang w:val="en-GB"/>
        </w:rPr>
        <w:t xml:space="preserve">LTE </w:t>
      </w:r>
      <w:r w:rsidR="0044303D">
        <w:rPr>
          <w:rFonts w:ascii="Times New Roman" w:hAnsi="Times New Roman"/>
          <w:sz w:val="20"/>
          <w:szCs w:val="20"/>
          <w:lang w:val="en-GB"/>
        </w:rPr>
        <w:t>ha</w:t>
      </w:r>
      <w:r w:rsidR="002A395A">
        <w:rPr>
          <w:rFonts w:ascii="Times New Roman" w:hAnsi="Times New Roman"/>
          <w:sz w:val="20"/>
          <w:szCs w:val="20"/>
          <w:lang w:val="en-GB"/>
        </w:rPr>
        <w:t>s</w:t>
      </w:r>
      <w:r w:rsidR="0044303D">
        <w:rPr>
          <w:rFonts w:ascii="Times New Roman" w:hAnsi="Times New Roman"/>
          <w:sz w:val="20"/>
          <w:szCs w:val="20"/>
          <w:lang w:val="en-GB"/>
        </w:rPr>
        <w:t xml:space="preserve"> to </w:t>
      </w:r>
      <w:r w:rsidRPr="00EC758F">
        <w:rPr>
          <w:rFonts w:ascii="Times New Roman" w:hAnsi="Times New Roman" w:hint="eastAsia"/>
          <w:sz w:val="20"/>
          <w:szCs w:val="20"/>
          <w:lang w:val="en-GB"/>
        </w:rPr>
        <w:t>adopt</w:t>
      </w:r>
      <w:r w:rsidR="005B5EAA" w:rsidRPr="00EC758F">
        <w:rPr>
          <w:rFonts w:ascii="Times New Roman" w:hAnsi="Times New Roman" w:hint="eastAsia"/>
          <w:sz w:val="20"/>
          <w:szCs w:val="20"/>
          <w:lang w:val="en-GB"/>
        </w:rPr>
        <w:t xml:space="preserve"> </w:t>
      </w:r>
      <w:r w:rsidR="00F338B2" w:rsidRPr="00EC758F">
        <w:rPr>
          <w:rFonts w:ascii="Times New Roman" w:hAnsi="Times New Roman"/>
          <w:sz w:val="20"/>
          <w:szCs w:val="20"/>
          <w:lang w:val="en-GB"/>
        </w:rPr>
        <w:t>4</w:t>
      </w:r>
      <w:r w:rsidR="00782971">
        <w:rPr>
          <w:rFonts w:ascii="Times New Roman" w:hAnsi="Times New Roman"/>
          <w:sz w:val="20"/>
          <w:szCs w:val="20"/>
          <w:lang w:val="en-GB"/>
        </w:rPr>
        <w:t xml:space="preserve"> </w:t>
      </w:r>
      <w:r w:rsidR="00F338B2" w:rsidRPr="00EC758F">
        <w:rPr>
          <w:rFonts w:ascii="Times New Roman" w:hAnsi="Times New Roman"/>
          <w:sz w:val="20"/>
          <w:szCs w:val="20"/>
          <w:lang w:val="en-GB"/>
        </w:rPr>
        <w:t>ms</w:t>
      </w:r>
      <w:r w:rsidR="00F338B2" w:rsidRPr="00EC758F">
        <w:rPr>
          <w:rFonts w:ascii="Times New Roman" w:hAnsi="Times New Roman" w:hint="eastAsia"/>
          <w:sz w:val="20"/>
          <w:szCs w:val="20"/>
          <w:lang w:val="en-GB"/>
        </w:rPr>
        <w:t xml:space="preserve"> </w:t>
      </w:r>
      <w:r w:rsidR="002A395A">
        <w:rPr>
          <w:rFonts w:ascii="Times New Roman" w:hAnsi="Times New Roman"/>
          <w:sz w:val="20"/>
          <w:szCs w:val="20"/>
          <w:lang w:val="en-GB"/>
        </w:rPr>
        <w:t>g</w:t>
      </w:r>
      <w:r w:rsidR="00F338B2" w:rsidRPr="00EC758F">
        <w:rPr>
          <w:rFonts w:ascii="Times New Roman" w:hAnsi="Times New Roman"/>
          <w:sz w:val="20"/>
          <w:szCs w:val="20"/>
          <w:lang w:val="en-GB"/>
        </w:rPr>
        <w:t>ap</w:t>
      </w:r>
      <w:r w:rsidR="005B5EAA" w:rsidRPr="00EC758F">
        <w:rPr>
          <w:rFonts w:ascii="Times New Roman" w:hAnsi="Times New Roman" w:hint="eastAsia"/>
          <w:sz w:val="20"/>
          <w:szCs w:val="20"/>
          <w:lang w:val="en-GB"/>
        </w:rPr>
        <w:t>s</w:t>
      </w:r>
      <w:r w:rsidR="00F338B2" w:rsidRPr="00EC758F">
        <w:rPr>
          <w:rFonts w:ascii="Times New Roman" w:hAnsi="Times New Roman"/>
          <w:sz w:val="20"/>
          <w:szCs w:val="20"/>
          <w:lang w:val="en-GB"/>
        </w:rPr>
        <w:t xml:space="preserve"> </w:t>
      </w:r>
      <w:r w:rsidR="005B5EAA" w:rsidRPr="00EC758F">
        <w:rPr>
          <w:rFonts w:ascii="Times New Roman" w:hAnsi="Times New Roman" w:hint="eastAsia"/>
          <w:sz w:val="20"/>
          <w:szCs w:val="20"/>
          <w:lang w:val="en-GB"/>
        </w:rPr>
        <w:t>to formulate the timing grid. U</w:t>
      </w:r>
      <w:r w:rsidR="00F338B2" w:rsidRPr="00EC758F">
        <w:rPr>
          <w:rFonts w:ascii="Times New Roman" w:hAnsi="Times New Roman"/>
          <w:sz w:val="20"/>
          <w:szCs w:val="20"/>
          <w:lang w:val="en-GB"/>
        </w:rPr>
        <w:t>plink grant and uplink data transmission</w:t>
      </w:r>
      <w:r w:rsidR="00F338B2" w:rsidRPr="00EC758F">
        <w:rPr>
          <w:rFonts w:ascii="Times New Roman" w:hAnsi="Times New Roman" w:hint="eastAsia"/>
          <w:sz w:val="20"/>
          <w:szCs w:val="20"/>
          <w:lang w:val="en-GB"/>
        </w:rPr>
        <w:t xml:space="preserve"> </w:t>
      </w:r>
      <w:r w:rsidR="005B5EAA" w:rsidRPr="00EC758F">
        <w:rPr>
          <w:rFonts w:ascii="Times New Roman" w:hAnsi="Times New Roman" w:hint="eastAsia"/>
          <w:sz w:val="20"/>
          <w:szCs w:val="20"/>
          <w:lang w:val="en-GB"/>
        </w:rPr>
        <w:t xml:space="preserve">also have </w:t>
      </w:r>
      <w:r w:rsidR="00782971">
        <w:rPr>
          <w:rFonts w:ascii="Times New Roman" w:hAnsi="Times New Roman"/>
          <w:sz w:val="20"/>
          <w:szCs w:val="20"/>
          <w:lang w:val="en-GB"/>
        </w:rPr>
        <w:t>4</w:t>
      </w:r>
      <w:r w:rsidR="00782971">
        <w:rPr>
          <w:rFonts w:ascii="Times New Roman" w:hAnsi="Times New Roman" w:hint="eastAsia"/>
          <w:sz w:val="20"/>
          <w:szCs w:val="20"/>
          <w:lang w:val="en-GB"/>
        </w:rPr>
        <w:t xml:space="preserve"> </w:t>
      </w:r>
      <w:r w:rsidR="005B5EAA" w:rsidRPr="00EC758F">
        <w:rPr>
          <w:rFonts w:ascii="Times New Roman" w:hAnsi="Times New Roman" w:hint="eastAsia"/>
          <w:sz w:val="20"/>
          <w:szCs w:val="20"/>
          <w:lang w:val="en-GB"/>
        </w:rPr>
        <w:t>ms distan</w:t>
      </w:r>
      <w:r w:rsidR="00DE3851" w:rsidRPr="00EC758F">
        <w:rPr>
          <w:rFonts w:ascii="Times New Roman" w:hAnsi="Times New Roman" w:hint="eastAsia"/>
          <w:sz w:val="20"/>
          <w:szCs w:val="20"/>
          <w:lang w:val="en-GB"/>
        </w:rPr>
        <w:t>ce</w:t>
      </w:r>
      <w:r w:rsidRPr="00EC758F">
        <w:rPr>
          <w:rFonts w:ascii="Times New Roman" w:hAnsi="Times New Roman"/>
          <w:sz w:val="20"/>
          <w:szCs w:val="20"/>
          <w:lang w:val="en-GB"/>
        </w:rPr>
        <w:t xml:space="preserve"> in between</w:t>
      </w:r>
      <w:r w:rsidR="00F338B2" w:rsidRPr="00EC758F">
        <w:rPr>
          <w:rFonts w:ascii="Times New Roman" w:hAnsi="Times New Roman"/>
          <w:sz w:val="20"/>
          <w:szCs w:val="20"/>
          <w:lang w:val="en-GB"/>
        </w:rPr>
        <w:t>.</w:t>
      </w:r>
      <w:r w:rsidR="00B94498" w:rsidRPr="00EC758F">
        <w:rPr>
          <w:rFonts w:ascii="Times New Roman" w:hAnsi="Times New Roman" w:hint="eastAsia"/>
          <w:sz w:val="20"/>
          <w:szCs w:val="20"/>
          <w:lang w:val="en-GB"/>
        </w:rPr>
        <w:t xml:space="preserve"> However, i</w:t>
      </w:r>
      <w:r w:rsidR="00B009A8" w:rsidRPr="00EC758F">
        <w:rPr>
          <w:rFonts w:ascii="Times New Roman" w:hAnsi="Times New Roman"/>
          <w:sz w:val="20"/>
          <w:szCs w:val="20"/>
          <w:lang w:val="en-GB"/>
        </w:rPr>
        <w:t xml:space="preserve">n NR, </w:t>
      </w:r>
      <w:r w:rsidR="005B5EAA" w:rsidRPr="00EC758F">
        <w:rPr>
          <w:rFonts w:ascii="Times New Roman" w:hAnsi="Times New Roman" w:hint="eastAsia"/>
          <w:sz w:val="20"/>
          <w:szCs w:val="20"/>
          <w:lang w:val="en-GB"/>
        </w:rPr>
        <w:t xml:space="preserve">a very small gap is </w:t>
      </w:r>
      <w:r w:rsidRPr="00EC758F">
        <w:rPr>
          <w:rFonts w:ascii="Times New Roman" w:hAnsi="Times New Roman"/>
          <w:sz w:val="20"/>
          <w:szCs w:val="20"/>
          <w:lang w:val="en-GB"/>
        </w:rPr>
        <w:t>introduced</w:t>
      </w:r>
      <w:r w:rsidR="005B5EAA" w:rsidRPr="00EC758F">
        <w:rPr>
          <w:rFonts w:ascii="Times New Roman" w:hAnsi="Times New Roman" w:hint="eastAsia"/>
          <w:sz w:val="20"/>
          <w:szCs w:val="20"/>
          <w:lang w:val="en-GB"/>
        </w:rPr>
        <w:t xml:space="preserve"> for uplink grant and uplink data in the frame </w:t>
      </w:r>
      <w:r w:rsidR="005B5EAA" w:rsidRPr="00EC758F">
        <w:rPr>
          <w:rFonts w:ascii="Times New Roman" w:hAnsi="Times New Roman"/>
          <w:sz w:val="20"/>
          <w:szCs w:val="20"/>
          <w:lang w:val="en-GB"/>
        </w:rPr>
        <w:t>structure</w:t>
      </w:r>
      <w:r w:rsidR="005B5EAA" w:rsidRPr="00EC758F">
        <w:rPr>
          <w:rFonts w:ascii="Times New Roman" w:hAnsi="Times New Roman" w:hint="eastAsia"/>
          <w:sz w:val="20"/>
          <w:szCs w:val="20"/>
          <w:lang w:val="en-GB"/>
        </w:rPr>
        <w:t xml:space="preserve"> </w:t>
      </w:r>
      <w:r w:rsidR="005B5EAA" w:rsidRPr="00EC758F">
        <w:rPr>
          <w:rFonts w:ascii="Times New Roman" w:hAnsi="Times New Roman"/>
          <w:sz w:val="20"/>
          <w:szCs w:val="20"/>
          <w:lang w:val="en-GB"/>
        </w:rPr>
        <w:t>design</w:t>
      </w:r>
      <w:r w:rsidR="005B5EAA" w:rsidRPr="00EC758F">
        <w:rPr>
          <w:rFonts w:ascii="Times New Roman" w:hAnsi="Times New Roman" w:hint="eastAsia"/>
          <w:sz w:val="20"/>
          <w:szCs w:val="20"/>
          <w:lang w:val="en-GB"/>
        </w:rPr>
        <w:t>. This is to facilitate the self-contain</w:t>
      </w:r>
      <w:r w:rsidR="000B1271">
        <w:rPr>
          <w:rFonts w:ascii="Times New Roman" w:hAnsi="Times New Roman"/>
          <w:sz w:val="20"/>
          <w:szCs w:val="20"/>
          <w:lang w:val="en-GB"/>
        </w:rPr>
        <w:t>ed</w:t>
      </w:r>
      <w:r w:rsidR="005B5EAA" w:rsidRPr="00EC758F">
        <w:rPr>
          <w:rFonts w:ascii="Times New Roman" w:hAnsi="Times New Roman" w:hint="eastAsia"/>
          <w:sz w:val="20"/>
          <w:szCs w:val="20"/>
          <w:lang w:val="en-GB"/>
        </w:rPr>
        <w:t xml:space="preserve"> operation and</w:t>
      </w:r>
      <w:r w:rsidR="00B009A8" w:rsidRPr="00EC758F">
        <w:rPr>
          <w:rFonts w:ascii="Times New Roman" w:hAnsi="Times New Roman"/>
          <w:sz w:val="20"/>
          <w:szCs w:val="20"/>
          <w:lang w:val="en-GB"/>
        </w:rPr>
        <w:t xml:space="preserve"> URLLC transmission.</w:t>
      </w:r>
      <w:r w:rsidRPr="00EC758F">
        <w:rPr>
          <w:rFonts w:ascii="Times New Roman" w:hAnsi="Times New Roman"/>
          <w:sz w:val="20"/>
          <w:szCs w:val="20"/>
          <w:lang w:val="en-GB"/>
        </w:rPr>
        <w:t xml:space="preserve"> If the processing time is too long</w:t>
      </w:r>
      <w:r w:rsidR="00DE3851" w:rsidRPr="00EC758F">
        <w:rPr>
          <w:rFonts w:ascii="Times New Roman" w:hAnsi="Times New Roman" w:hint="eastAsia"/>
          <w:sz w:val="20"/>
          <w:szCs w:val="20"/>
          <w:lang w:val="en-GB"/>
        </w:rPr>
        <w:t>,</w:t>
      </w:r>
      <w:r w:rsidRPr="00EC758F">
        <w:rPr>
          <w:rFonts w:ascii="Times New Roman" w:hAnsi="Times New Roman"/>
          <w:sz w:val="20"/>
          <w:szCs w:val="20"/>
          <w:lang w:val="en-GB"/>
        </w:rPr>
        <w:t xml:space="preserve"> the </w:t>
      </w:r>
      <w:r w:rsidR="000B1271">
        <w:rPr>
          <w:rFonts w:ascii="Times New Roman" w:hAnsi="Times New Roman"/>
          <w:sz w:val="20"/>
          <w:szCs w:val="20"/>
          <w:lang w:val="en-GB"/>
        </w:rPr>
        <w:t xml:space="preserve">needed </w:t>
      </w:r>
      <w:r w:rsidRPr="00EC758F">
        <w:rPr>
          <w:rFonts w:ascii="Times New Roman" w:hAnsi="Times New Roman"/>
          <w:sz w:val="20"/>
          <w:szCs w:val="20"/>
          <w:lang w:val="en-GB"/>
        </w:rPr>
        <w:t xml:space="preserve">gap would </w:t>
      </w:r>
      <w:r w:rsidR="000B1271">
        <w:rPr>
          <w:rFonts w:ascii="Times New Roman" w:hAnsi="Times New Roman"/>
          <w:sz w:val="20"/>
          <w:szCs w:val="20"/>
          <w:lang w:val="en-GB"/>
        </w:rPr>
        <w:t xml:space="preserve">also </w:t>
      </w:r>
      <w:r w:rsidRPr="00EC758F">
        <w:rPr>
          <w:rFonts w:ascii="Times New Roman" w:hAnsi="Times New Roman"/>
          <w:sz w:val="20"/>
          <w:szCs w:val="20"/>
          <w:lang w:val="en-GB"/>
        </w:rPr>
        <w:t xml:space="preserve">be very </w:t>
      </w:r>
      <w:r w:rsidR="00DE3851" w:rsidRPr="00EC758F">
        <w:rPr>
          <w:rFonts w:ascii="Times New Roman" w:hAnsi="Times New Roman" w:hint="eastAsia"/>
          <w:sz w:val="20"/>
          <w:szCs w:val="20"/>
          <w:lang w:val="en-GB"/>
        </w:rPr>
        <w:t>large</w:t>
      </w:r>
      <w:r w:rsidRPr="00EC758F">
        <w:rPr>
          <w:rFonts w:ascii="Times New Roman" w:hAnsi="Times New Roman"/>
          <w:sz w:val="20"/>
          <w:szCs w:val="20"/>
          <w:lang w:val="en-GB"/>
        </w:rPr>
        <w:t xml:space="preserve">, </w:t>
      </w:r>
      <w:r w:rsidR="000B1271">
        <w:rPr>
          <w:rFonts w:ascii="Times New Roman" w:hAnsi="Times New Roman"/>
          <w:sz w:val="20"/>
          <w:szCs w:val="20"/>
          <w:lang w:val="en-GB"/>
        </w:rPr>
        <w:t xml:space="preserve">compared to the </w:t>
      </w:r>
      <w:r w:rsidRPr="00EC758F">
        <w:rPr>
          <w:rFonts w:ascii="Times New Roman" w:hAnsi="Times New Roman"/>
          <w:sz w:val="20"/>
          <w:szCs w:val="20"/>
          <w:lang w:val="en-GB"/>
        </w:rPr>
        <w:t>consider</w:t>
      </w:r>
      <w:r w:rsidR="000B1271">
        <w:rPr>
          <w:rFonts w:ascii="Times New Roman" w:hAnsi="Times New Roman"/>
          <w:sz w:val="20"/>
          <w:szCs w:val="20"/>
          <w:lang w:val="en-GB"/>
        </w:rPr>
        <w:t xml:space="preserve">ably </w:t>
      </w:r>
      <w:r w:rsidRPr="00EC758F">
        <w:rPr>
          <w:rFonts w:ascii="Times New Roman" w:hAnsi="Times New Roman"/>
          <w:sz w:val="20"/>
          <w:szCs w:val="20"/>
          <w:lang w:val="en-GB"/>
        </w:rPr>
        <w:t>short scheduling frames.</w:t>
      </w:r>
    </w:p>
    <w:p w:rsidR="00A11728" w:rsidRPr="00EC758F" w:rsidRDefault="0044303D"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Pr>
          <w:rFonts w:ascii="Times New Roman" w:hAnsi="Times New Roman"/>
          <w:sz w:val="20"/>
          <w:szCs w:val="20"/>
          <w:lang w:val="en-GB"/>
        </w:rPr>
        <w:t xml:space="preserve">Thus, </w:t>
      </w:r>
      <w:r w:rsidR="002A395A">
        <w:rPr>
          <w:rFonts w:ascii="Times New Roman" w:hAnsi="Times New Roman"/>
          <w:sz w:val="20"/>
          <w:szCs w:val="20"/>
          <w:lang w:val="en-GB"/>
        </w:rPr>
        <w:t xml:space="preserve">the UE should be allowed to </w:t>
      </w:r>
      <w:r w:rsidR="0054408A" w:rsidRPr="00EC758F">
        <w:rPr>
          <w:rFonts w:ascii="Times New Roman" w:hAnsi="Times New Roman"/>
          <w:sz w:val="20"/>
          <w:szCs w:val="20"/>
          <w:lang w:val="en-GB"/>
        </w:rPr>
        <w:t xml:space="preserve">data </w:t>
      </w:r>
      <w:r w:rsidR="000B1271">
        <w:rPr>
          <w:rFonts w:ascii="Times New Roman" w:hAnsi="Times New Roman"/>
          <w:sz w:val="20"/>
          <w:szCs w:val="20"/>
          <w:lang w:val="en-GB"/>
        </w:rPr>
        <w:t xml:space="preserve">already </w:t>
      </w:r>
      <w:r w:rsidR="0054408A" w:rsidRPr="00EC758F">
        <w:rPr>
          <w:rFonts w:ascii="Times New Roman" w:hAnsi="Times New Roman"/>
          <w:sz w:val="20"/>
          <w:szCs w:val="20"/>
          <w:lang w:val="en-GB"/>
        </w:rPr>
        <w:t xml:space="preserve">before the scheduling </w:t>
      </w:r>
      <w:r w:rsidR="00813884" w:rsidRPr="00EC758F">
        <w:rPr>
          <w:rFonts w:ascii="Times New Roman" w:hAnsi="Times New Roman" w:hint="eastAsia"/>
          <w:sz w:val="20"/>
          <w:szCs w:val="20"/>
          <w:lang w:val="en-GB"/>
        </w:rPr>
        <w:t>command is received</w:t>
      </w:r>
      <w:r w:rsidR="0054408A" w:rsidRPr="00EC758F">
        <w:rPr>
          <w:rFonts w:ascii="Times New Roman" w:hAnsi="Times New Roman"/>
          <w:sz w:val="20"/>
          <w:szCs w:val="20"/>
          <w:lang w:val="en-GB"/>
        </w:rPr>
        <w:t xml:space="preserve">. </w:t>
      </w:r>
      <w:r w:rsidR="00E80DEA" w:rsidRPr="00EC758F">
        <w:rPr>
          <w:rFonts w:ascii="Times New Roman" w:hAnsi="Times New Roman"/>
          <w:sz w:val="20"/>
          <w:szCs w:val="20"/>
          <w:lang w:val="en-GB"/>
        </w:rPr>
        <w:t>A</w:t>
      </w:r>
      <w:r w:rsidR="00A11728" w:rsidRPr="00EC758F">
        <w:rPr>
          <w:rFonts w:ascii="Times New Roman" w:hAnsi="Times New Roman"/>
          <w:sz w:val="20"/>
          <w:szCs w:val="20"/>
          <w:lang w:val="en-GB"/>
        </w:rPr>
        <w:t xml:space="preserve"> possible </w:t>
      </w:r>
      <w:r w:rsidR="00E72018" w:rsidRPr="00EC758F">
        <w:rPr>
          <w:rFonts w:ascii="Times New Roman" w:hAnsi="Times New Roman"/>
          <w:sz w:val="20"/>
          <w:szCs w:val="20"/>
          <w:lang w:val="en-GB"/>
        </w:rPr>
        <w:t>uplink transmission mechanism</w:t>
      </w:r>
      <w:r w:rsidR="00A11728" w:rsidRPr="00EC758F">
        <w:rPr>
          <w:rFonts w:ascii="Times New Roman" w:hAnsi="Times New Roman"/>
          <w:sz w:val="20"/>
          <w:szCs w:val="20"/>
          <w:lang w:val="en-GB"/>
        </w:rPr>
        <w:t xml:space="preserve"> </w:t>
      </w:r>
      <w:r w:rsidR="002A395A">
        <w:rPr>
          <w:rFonts w:ascii="Times New Roman" w:hAnsi="Times New Roman"/>
          <w:sz w:val="20"/>
          <w:szCs w:val="20"/>
          <w:lang w:val="en-GB"/>
        </w:rPr>
        <w:t xml:space="preserve">for that </w:t>
      </w:r>
      <w:r w:rsidR="00E80DEA" w:rsidRPr="00EC758F">
        <w:rPr>
          <w:rFonts w:ascii="Times New Roman" w:hAnsi="Times New Roman"/>
          <w:sz w:val="20"/>
          <w:szCs w:val="20"/>
          <w:lang w:val="en-GB"/>
        </w:rPr>
        <w:t xml:space="preserve">is </w:t>
      </w:r>
      <w:r w:rsidR="00E80DEA" w:rsidRPr="00EC758F">
        <w:rPr>
          <w:rFonts w:ascii="Times New Roman" w:hAnsi="Times New Roman" w:hint="eastAsia"/>
          <w:sz w:val="20"/>
          <w:szCs w:val="20"/>
          <w:lang w:val="en-GB"/>
        </w:rPr>
        <w:t>show</w:t>
      </w:r>
      <w:r w:rsidR="00E80DEA" w:rsidRPr="00EC758F">
        <w:rPr>
          <w:rFonts w:ascii="Times New Roman" w:hAnsi="Times New Roman"/>
          <w:sz w:val="20"/>
          <w:szCs w:val="20"/>
          <w:lang w:val="en-GB"/>
        </w:rPr>
        <w:t>n</w:t>
      </w:r>
      <w:r w:rsidR="00E80DEA" w:rsidRPr="00EC758F">
        <w:rPr>
          <w:rFonts w:ascii="Times New Roman" w:hAnsi="Times New Roman" w:hint="eastAsia"/>
          <w:sz w:val="20"/>
          <w:szCs w:val="20"/>
          <w:lang w:val="en-GB"/>
        </w:rPr>
        <w:t xml:space="preserve"> </w:t>
      </w:r>
      <w:r w:rsidR="00EA4682" w:rsidRPr="00EC758F">
        <w:rPr>
          <w:rFonts w:ascii="Times New Roman" w:hAnsi="Times New Roman" w:hint="eastAsia"/>
          <w:sz w:val="20"/>
          <w:szCs w:val="20"/>
          <w:lang w:val="en-GB"/>
        </w:rPr>
        <w:t xml:space="preserve">in </w:t>
      </w:r>
      <w:r w:rsidR="00813884" w:rsidRPr="00EC758F">
        <w:rPr>
          <w:rFonts w:ascii="Times New Roman" w:hAnsi="Times New Roman" w:hint="eastAsia"/>
          <w:sz w:val="20"/>
          <w:szCs w:val="20"/>
          <w:lang w:val="en-GB"/>
        </w:rPr>
        <w:t>F</w:t>
      </w:r>
      <w:r w:rsidR="00EA4682" w:rsidRPr="00EC758F">
        <w:rPr>
          <w:rFonts w:ascii="Times New Roman" w:hAnsi="Times New Roman" w:hint="eastAsia"/>
          <w:sz w:val="20"/>
          <w:szCs w:val="20"/>
          <w:lang w:val="en-GB"/>
        </w:rPr>
        <w:t>ig</w:t>
      </w:r>
      <w:r w:rsidR="00E24CAA">
        <w:rPr>
          <w:rFonts w:ascii="Times New Roman" w:hAnsi="Times New Roman" w:hint="eastAsia"/>
          <w:sz w:val="20"/>
          <w:szCs w:val="20"/>
          <w:lang w:val="en-GB"/>
        </w:rPr>
        <w:t xml:space="preserve">ure </w:t>
      </w:r>
      <w:r w:rsidR="00EA4682" w:rsidRPr="00EC758F">
        <w:rPr>
          <w:rFonts w:ascii="Times New Roman" w:hAnsi="Times New Roman" w:hint="eastAsia"/>
          <w:sz w:val="20"/>
          <w:szCs w:val="20"/>
          <w:lang w:val="en-GB"/>
        </w:rPr>
        <w:t>1</w:t>
      </w:r>
      <w:r w:rsidR="00A11728" w:rsidRPr="00EC758F">
        <w:rPr>
          <w:rFonts w:ascii="Times New Roman" w:hAnsi="Times New Roman"/>
          <w:sz w:val="20"/>
          <w:szCs w:val="20"/>
          <w:lang w:val="en-GB"/>
        </w:rPr>
        <w:t>.</w:t>
      </w:r>
      <w:r w:rsidR="00E80DEA" w:rsidRPr="00EC758F">
        <w:rPr>
          <w:rFonts w:ascii="Times New Roman" w:hAnsi="Times New Roman"/>
          <w:sz w:val="20"/>
          <w:szCs w:val="20"/>
          <w:lang w:val="en-GB"/>
        </w:rPr>
        <w:t xml:space="preserve"> </w:t>
      </w:r>
    </w:p>
    <w:p w:rsidR="00EA4682" w:rsidRPr="00736C6A" w:rsidRDefault="007A047F" w:rsidP="00EA4682">
      <w:pPr>
        <w:jc w:val="center"/>
        <w:rPr>
          <w:rFonts w:ascii="Times New Roman" w:hAnsi="Times New Roman"/>
          <w:sz w:val="20"/>
          <w:szCs w:val="20"/>
        </w:rPr>
      </w:pPr>
      <w:r>
        <w:object w:dxaOrig="10180" w:dyaOrig="3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2pt" o:ole="">
            <v:imagedata r:id="rId8" o:title=""/>
          </v:shape>
          <o:OLEObject Type="Embed" ProgID="Visio.Drawing.11" ShapeID="_x0000_i1025" DrawAspect="Content" ObjectID="_1536785895" r:id="rId9"/>
        </w:object>
      </w:r>
      <w:r w:rsidR="0072654D">
        <w:t xml:space="preserve"> </w:t>
      </w:r>
      <w:r w:rsidR="00164B78" w:rsidRPr="00164B78">
        <w:rPr>
          <w:rFonts w:ascii="Times New Roman" w:hAnsi="Times New Roman"/>
          <w:sz w:val="20"/>
          <w:szCs w:val="20"/>
        </w:rPr>
        <w:t>Fig</w:t>
      </w:r>
      <w:r w:rsidR="00C21B82">
        <w:rPr>
          <w:rFonts w:ascii="Times New Roman" w:hAnsi="Times New Roman" w:hint="eastAsia"/>
          <w:sz w:val="20"/>
          <w:szCs w:val="20"/>
        </w:rPr>
        <w:t>ure</w:t>
      </w:r>
      <w:r w:rsidR="00164B78" w:rsidRPr="00164B78">
        <w:rPr>
          <w:rFonts w:ascii="Times New Roman" w:hAnsi="Times New Roman"/>
          <w:sz w:val="20"/>
          <w:szCs w:val="20"/>
        </w:rPr>
        <w:t xml:space="preserve">1 Uplink data scheduling and transmission for NR </w:t>
      </w:r>
    </w:p>
    <w:p w:rsidR="00F86CB8" w:rsidRPr="00B84C93" w:rsidRDefault="00B84C93" w:rsidP="00F86CB8">
      <w:pPr>
        <w:jc w:val="both"/>
        <w:rPr>
          <w:rFonts w:ascii="Times New Roman" w:hAnsi="Times New Roman"/>
          <w:b/>
          <w:sz w:val="20"/>
          <w:szCs w:val="20"/>
        </w:rPr>
      </w:pPr>
      <w:r w:rsidRPr="00B84C93">
        <w:rPr>
          <w:rFonts w:ascii="Times New Roman" w:hAnsi="Times New Roman"/>
          <w:b/>
          <w:sz w:val="20"/>
          <w:szCs w:val="20"/>
        </w:rPr>
        <w:t xml:space="preserve">L2 </w:t>
      </w:r>
      <w:r w:rsidRPr="00B84C93">
        <w:rPr>
          <w:rFonts w:ascii="Times New Roman" w:hAnsi="Times New Roman" w:hint="eastAsia"/>
          <w:b/>
          <w:sz w:val="20"/>
          <w:szCs w:val="20"/>
        </w:rPr>
        <w:t xml:space="preserve">and L1 </w:t>
      </w:r>
      <w:r w:rsidRPr="00B84C93">
        <w:rPr>
          <w:rFonts w:ascii="Times New Roman" w:hAnsi="Times New Roman"/>
          <w:b/>
          <w:sz w:val="20"/>
          <w:szCs w:val="20"/>
        </w:rPr>
        <w:t xml:space="preserve">processing is </w:t>
      </w:r>
      <w:r w:rsidR="000A1E3A">
        <w:rPr>
          <w:rFonts w:ascii="Times New Roman" w:hAnsi="Times New Roman"/>
          <w:b/>
          <w:sz w:val="20"/>
          <w:szCs w:val="20"/>
        </w:rPr>
        <w:t>done before the scheduling triggering</w:t>
      </w:r>
    </w:p>
    <w:p w:rsidR="00F86CB8" w:rsidRPr="00EC758F" w:rsidRDefault="00DA1CF0" w:rsidP="000A1E3A">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Th</w:t>
      </w:r>
      <w:r w:rsidR="002A395A">
        <w:rPr>
          <w:rFonts w:ascii="Times New Roman" w:hAnsi="Times New Roman"/>
          <w:sz w:val="20"/>
          <w:szCs w:val="20"/>
          <w:lang w:val="en-GB"/>
        </w:rPr>
        <w:t>is</w:t>
      </w:r>
      <w:r w:rsidRPr="00EC758F">
        <w:rPr>
          <w:rFonts w:ascii="Times New Roman" w:hAnsi="Times New Roman"/>
          <w:sz w:val="20"/>
          <w:szCs w:val="20"/>
          <w:lang w:val="en-GB"/>
        </w:rPr>
        <w:t xml:space="preserve"> approach </w:t>
      </w:r>
      <w:r w:rsidR="000A1E3A">
        <w:rPr>
          <w:rFonts w:ascii="Times New Roman" w:hAnsi="Times New Roman"/>
          <w:sz w:val="20"/>
          <w:szCs w:val="20"/>
          <w:lang w:val="en-GB"/>
        </w:rPr>
        <w:t>allow</w:t>
      </w:r>
      <w:r w:rsidR="002A395A">
        <w:rPr>
          <w:rFonts w:ascii="Times New Roman" w:hAnsi="Times New Roman"/>
          <w:sz w:val="20"/>
          <w:szCs w:val="20"/>
          <w:lang w:val="en-GB"/>
        </w:rPr>
        <w:t>s</w:t>
      </w:r>
      <w:r w:rsidR="000A1E3A">
        <w:rPr>
          <w:rFonts w:ascii="Times New Roman" w:hAnsi="Times New Roman"/>
          <w:sz w:val="20"/>
          <w:szCs w:val="20"/>
          <w:lang w:val="en-GB"/>
        </w:rPr>
        <w:t xml:space="preserve"> that </w:t>
      </w:r>
      <w:r w:rsidR="00F86CB8" w:rsidRPr="00EC758F">
        <w:rPr>
          <w:rFonts w:ascii="Times New Roman" w:hAnsi="Times New Roman" w:hint="eastAsia"/>
          <w:sz w:val="20"/>
          <w:szCs w:val="20"/>
          <w:lang w:val="en-GB"/>
        </w:rPr>
        <w:t>c</w:t>
      </w:r>
      <w:r w:rsidR="00F86CB8" w:rsidRPr="00EC758F">
        <w:rPr>
          <w:rFonts w:ascii="Times New Roman" w:hAnsi="Times New Roman"/>
          <w:sz w:val="20"/>
          <w:szCs w:val="20"/>
          <w:lang w:val="en-GB"/>
        </w:rPr>
        <w:t>onfiguration information</w:t>
      </w:r>
      <w:r w:rsidR="007054F4" w:rsidRPr="00EC758F">
        <w:rPr>
          <w:rFonts w:ascii="Times New Roman" w:hAnsi="Times New Roman" w:hint="eastAsia"/>
          <w:sz w:val="20"/>
          <w:szCs w:val="20"/>
          <w:lang w:val="en-GB"/>
        </w:rPr>
        <w:t xml:space="preserve"> can</w:t>
      </w:r>
      <w:r w:rsidR="00F86CB8" w:rsidRPr="00EC758F">
        <w:rPr>
          <w:rFonts w:ascii="Times New Roman" w:hAnsi="Times New Roman"/>
          <w:sz w:val="20"/>
          <w:szCs w:val="20"/>
          <w:lang w:val="en-GB"/>
        </w:rPr>
        <w:t xml:space="preserve"> </w:t>
      </w:r>
      <w:r w:rsidR="007054F4" w:rsidRPr="00EC758F">
        <w:rPr>
          <w:rFonts w:ascii="Times New Roman" w:hAnsi="Times New Roman" w:hint="eastAsia"/>
          <w:sz w:val="20"/>
          <w:szCs w:val="20"/>
          <w:lang w:val="en-GB"/>
        </w:rPr>
        <w:t>include</w:t>
      </w:r>
      <w:r w:rsidRPr="00EC758F">
        <w:rPr>
          <w:rFonts w:ascii="Times New Roman" w:hAnsi="Times New Roman"/>
          <w:sz w:val="20"/>
          <w:szCs w:val="20"/>
          <w:lang w:val="en-GB"/>
        </w:rPr>
        <w:t xml:space="preserve"> </w:t>
      </w:r>
      <w:r w:rsidR="00F86CB8" w:rsidRPr="00EC758F">
        <w:rPr>
          <w:rFonts w:ascii="Times New Roman" w:hAnsi="Times New Roman"/>
          <w:sz w:val="20"/>
          <w:szCs w:val="20"/>
          <w:lang w:val="en-GB"/>
        </w:rPr>
        <w:t xml:space="preserve">several </w:t>
      </w:r>
      <w:r w:rsidR="00F86CB8" w:rsidRPr="00EC758F">
        <w:rPr>
          <w:rFonts w:ascii="Times New Roman" w:hAnsi="Times New Roman" w:hint="eastAsia"/>
          <w:sz w:val="20"/>
          <w:szCs w:val="20"/>
          <w:lang w:val="en-GB"/>
        </w:rPr>
        <w:t>TBS</w:t>
      </w:r>
      <w:r w:rsidR="00094BAB" w:rsidRPr="00EC758F">
        <w:rPr>
          <w:rFonts w:ascii="Times New Roman" w:hAnsi="Times New Roman" w:hint="eastAsia"/>
          <w:sz w:val="20"/>
          <w:szCs w:val="20"/>
          <w:lang w:val="en-GB"/>
        </w:rPr>
        <w:t xml:space="preserve"> and </w:t>
      </w:r>
      <w:r w:rsidR="00E834E6" w:rsidRPr="00EC758F">
        <w:rPr>
          <w:rFonts w:ascii="Times New Roman" w:hAnsi="Times New Roman"/>
          <w:sz w:val="20"/>
          <w:szCs w:val="20"/>
          <w:lang w:val="en-GB"/>
        </w:rPr>
        <w:t xml:space="preserve">several </w:t>
      </w:r>
      <w:r w:rsidR="00B84C93" w:rsidRPr="00EC758F">
        <w:rPr>
          <w:rFonts w:ascii="Times New Roman" w:hAnsi="Times New Roman" w:hint="eastAsia"/>
          <w:sz w:val="20"/>
          <w:szCs w:val="20"/>
          <w:lang w:val="en-GB"/>
        </w:rPr>
        <w:t>MCS</w:t>
      </w:r>
      <w:r w:rsidR="00AF4AA8" w:rsidRPr="00EC758F">
        <w:rPr>
          <w:rFonts w:ascii="Times New Roman" w:hAnsi="Times New Roman" w:hint="eastAsia"/>
          <w:sz w:val="20"/>
          <w:szCs w:val="20"/>
          <w:lang w:val="en-GB"/>
        </w:rPr>
        <w:t xml:space="preserve"> which may be</w:t>
      </w:r>
      <w:r w:rsidR="00F86CB8" w:rsidRPr="00EC758F">
        <w:rPr>
          <w:rFonts w:ascii="Times New Roman" w:hAnsi="Times New Roman"/>
          <w:sz w:val="20"/>
          <w:szCs w:val="20"/>
          <w:lang w:val="en-GB"/>
        </w:rPr>
        <w:t xml:space="preserve"> </w:t>
      </w:r>
      <w:r w:rsidR="00F86CB8" w:rsidRPr="00EC758F">
        <w:rPr>
          <w:rFonts w:ascii="Times New Roman" w:hAnsi="Times New Roman" w:hint="eastAsia"/>
          <w:sz w:val="20"/>
          <w:szCs w:val="20"/>
          <w:lang w:val="en-GB"/>
        </w:rPr>
        <w:t xml:space="preserve">used for </w:t>
      </w:r>
      <w:r w:rsidR="00F86CB8" w:rsidRPr="00EC758F">
        <w:rPr>
          <w:rFonts w:ascii="Times New Roman" w:hAnsi="Times New Roman"/>
          <w:sz w:val="20"/>
          <w:szCs w:val="20"/>
          <w:lang w:val="en-GB"/>
        </w:rPr>
        <w:t xml:space="preserve">uplink data transmission within the </w:t>
      </w:r>
      <w:r w:rsidR="00AF4AA8" w:rsidRPr="00EC758F">
        <w:rPr>
          <w:rFonts w:ascii="Times New Roman" w:hAnsi="Times New Roman" w:hint="eastAsia"/>
          <w:sz w:val="20"/>
          <w:szCs w:val="20"/>
          <w:lang w:val="en-GB"/>
        </w:rPr>
        <w:t>pre-</w:t>
      </w:r>
      <w:r w:rsidR="00F86CB8" w:rsidRPr="00EC758F">
        <w:rPr>
          <w:rFonts w:ascii="Times New Roman" w:hAnsi="Times New Roman"/>
          <w:sz w:val="20"/>
          <w:szCs w:val="20"/>
          <w:lang w:val="en-GB"/>
        </w:rPr>
        <w:t>scheduling period. After receiv</w:t>
      </w:r>
      <w:r w:rsidR="00AF4AA8" w:rsidRPr="00EC758F">
        <w:rPr>
          <w:rFonts w:ascii="Times New Roman" w:hAnsi="Times New Roman" w:hint="eastAsia"/>
          <w:sz w:val="20"/>
          <w:szCs w:val="20"/>
          <w:lang w:val="en-GB"/>
        </w:rPr>
        <w:t>ing</w:t>
      </w:r>
      <w:r w:rsidR="00F86CB8" w:rsidRPr="00EC758F">
        <w:rPr>
          <w:rFonts w:ascii="Times New Roman" w:hAnsi="Times New Roman"/>
          <w:sz w:val="20"/>
          <w:szCs w:val="20"/>
          <w:lang w:val="en-GB"/>
        </w:rPr>
        <w:t xml:space="preserve"> the configuration information, </w:t>
      </w:r>
      <w:r w:rsidR="002A395A">
        <w:rPr>
          <w:rFonts w:ascii="Times New Roman" w:hAnsi="Times New Roman"/>
          <w:sz w:val="20"/>
          <w:szCs w:val="20"/>
          <w:lang w:val="en-GB"/>
        </w:rPr>
        <w:t xml:space="preserve">the </w:t>
      </w:r>
      <w:r w:rsidR="00F86CB8" w:rsidRPr="00EC758F">
        <w:rPr>
          <w:rFonts w:ascii="Times New Roman" w:hAnsi="Times New Roman"/>
          <w:sz w:val="20"/>
          <w:szCs w:val="20"/>
          <w:lang w:val="en-GB"/>
        </w:rPr>
        <w:t xml:space="preserve">UE </w:t>
      </w:r>
      <w:r w:rsidR="00F86CB8" w:rsidRPr="00EC758F">
        <w:rPr>
          <w:rFonts w:ascii="Times New Roman" w:hAnsi="Times New Roman" w:hint="eastAsia"/>
          <w:sz w:val="20"/>
          <w:szCs w:val="20"/>
          <w:lang w:val="en-GB"/>
        </w:rPr>
        <w:t>need</w:t>
      </w:r>
      <w:r w:rsidR="002A395A">
        <w:rPr>
          <w:rFonts w:ascii="Times New Roman" w:hAnsi="Times New Roman"/>
          <w:sz w:val="20"/>
          <w:szCs w:val="20"/>
          <w:lang w:val="en-GB"/>
        </w:rPr>
        <w:t>s</w:t>
      </w:r>
      <w:r w:rsidR="00F86CB8" w:rsidRPr="00EC758F">
        <w:rPr>
          <w:rFonts w:ascii="Times New Roman" w:hAnsi="Times New Roman" w:hint="eastAsia"/>
          <w:sz w:val="20"/>
          <w:szCs w:val="20"/>
          <w:lang w:val="en-GB"/>
        </w:rPr>
        <w:t xml:space="preserve"> to </w:t>
      </w:r>
      <w:r w:rsidR="002A395A">
        <w:rPr>
          <w:rFonts w:ascii="Times New Roman" w:hAnsi="Times New Roman"/>
          <w:sz w:val="20"/>
          <w:szCs w:val="20"/>
          <w:lang w:val="en-GB"/>
        </w:rPr>
        <w:t>complete the</w:t>
      </w:r>
      <w:r w:rsidR="00F86CB8" w:rsidRPr="00EC758F">
        <w:rPr>
          <w:rFonts w:ascii="Times New Roman" w:hAnsi="Times New Roman"/>
          <w:sz w:val="20"/>
          <w:szCs w:val="20"/>
          <w:lang w:val="en-GB"/>
        </w:rPr>
        <w:t xml:space="preserve"> </w:t>
      </w:r>
      <w:r w:rsidR="00F86CB8" w:rsidRPr="00EC758F">
        <w:rPr>
          <w:rFonts w:ascii="Times New Roman" w:hAnsi="Times New Roman" w:hint="eastAsia"/>
          <w:sz w:val="20"/>
          <w:szCs w:val="20"/>
          <w:lang w:val="en-GB"/>
        </w:rPr>
        <w:t>L2</w:t>
      </w:r>
      <w:r w:rsidR="00BC0A03" w:rsidRPr="00EC758F">
        <w:rPr>
          <w:rFonts w:ascii="Times New Roman" w:hAnsi="Times New Roman" w:hint="eastAsia"/>
          <w:sz w:val="20"/>
          <w:szCs w:val="20"/>
          <w:lang w:val="en-GB"/>
        </w:rPr>
        <w:t xml:space="preserve"> and L1</w:t>
      </w:r>
      <w:r w:rsidR="00F86CB8" w:rsidRPr="00EC758F">
        <w:rPr>
          <w:rFonts w:ascii="Times New Roman" w:hAnsi="Times New Roman" w:hint="eastAsia"/>
          <w:sz w:val="20"/>
          <w:szCs w:val="20"/>
          <w:lang w:val="en-GB"/>
        </w:rPr>
        <w:t xml:space="preserve"> </w:t>
      </w:r>
      <w:r w:rsidR="00F86CB8" w:rsidRPr="00EC758F">
        <w:rPr>
          <w:rFonts w:ascii="Times New Roman" w:hAnsi="Times New Roman"/>
          <w:sz w:val="20"/>
          <w:szCs w:val="20"/>
          <w:lang w:val="en-GB"/>
        </w:rPr>
        <w:t xml:space="preserve">processing </w:t>
      </w:r>
      <w:r w:rsidR="00F86CB8" w:rsidRPr="00EC758F">
        <w:rPr>
          <w:rFonts w:ascii="Times New Roman" w:hAnsi="Times New Roman" w:hint="eastAsia"/>
          <w:sz w:val="20"/>
          <w:szCs w:val="20"/>
          <w:lang w:val="en-GB"/>
        </w:rPr>
        <w:t>for each TBS</w:t>
      </w:r>
      <w:r w:rsidR="00094BAB" w:rsidRPr="00EC758F">
        <w:rPr>
          <w:rFonts w:ascii="Times New Roman" w:hAnsi="Times New Roman" w:hint="eastAsia"/>
          <w:sz w:val="20"/>
          <w:szCs w:val="20"/>
          <w:lang w:val="en-GB"/>
        </w:rPr>
        <w:t xml:space="preserve"> and</w:t>
      </w:r>
      <w:r w:rsidR="00E834E6" w:rsidRPr="00EC758F">
        <w:rPr>
          <w:rFonts w:ascii="Times New Roman" w:hAnsi="Times New Roman" w:hint="eastAsia"/>
          <w:sz w:val="20"/>
          <w:szCs w:val="20"/>
          <w:lang w:val="en-GB"/>
        </w:rPr>
        <w:t xml:space="preserve"> each</w:t>
      </w:r>
      <w:r w:rsidR="00094BAB" w:rsidRPr="00EC758F">
        <w:rPr>
          <w:rFonts w:ascii="Times New Roman" w:hAnsi="Times New Roman" w:hint="eastAsia"/>
          <w:sz w:val="20"/>
          <w:szCs w:val="20"/>
          <w:lang w:val="en-GB"/>
        </w:rPr>
        <w:t xml:space="preserve"> </w:t>
      </w:r>
      <w:r w:rsidR="00BC0A03" w:rsidRPr="00EC758F">
        <w:rPr>
          <w:rFonts w:ascii="Times New Roman" w:hAnsi="Times New Roman" w:hint="eastAsia"/>
          <w:sz w:val="20"/>
          <w:szCs w:val="20"/>
          <w:lang w:val="en-GB"/>
        </w:rPr>
        <w:t>MCS</w:t>
      </w:r>
      <w:r w:rsidR="007054F4" w:rsidRPr="00EC758F">
        <w:rPr>
          <w:rFonts w:ascii="Times New Roman" w:hAnsi="Times New Roman" w:hint="eastAsia"/>
          <w:sz w:val="20"/>
          <w:szCs w:val="20"/>
          <w:lang w:val="en-GB"/>
        </w:rPr>
        <w:t xml:space="preserve"> combination</w:t>
      </w:r>
      <w:r w:rsidR="00D04887" w:rsidRPr="00EC758F">
        <w:rPr>
          <w:rFonts w:ascii="Times New Roman" w:hAnsi="Times New Roman"/>
          <w:sz w:val="20"/>
          <w:szCs w:val="20"/>
          <w:lang w:val="en-GB"/>
        </w:rPr>
        <w:t xml:space="preserve"> before the </w:t>
      </w:r>
      <w:r w:rsidR="00D04887">
        <w:rPr>
          <w:rFonts w:ascii="Times New Roman" w:hAnsi="Times New Roman" w:hint="eastAsia"/>
          <w:sz w:val="20"/>
          <w:szCs w:val="20"/>
          <w:lang w:val="en-GB"/>
        </w:rPr>
        <w:t xml:space="preserve">next </w:t>
      </w:r>
      <w:r w:rsidR="00D04887" w:rsidRPr="00EC758F">
        <w:rPr>
          <w:rFonts w:ascii="Times New Roman" w:hAnsi="Times New Roman"/>
          <w:sz w:val="20"/>
          <w:szCs w:val="20"/>
          <w:lang w:val="en-GB"/>
        </w:rPr>
        <w:t>pre-scheduling period</w:t>
      </w:r>
      <w:r w:rsidR="000025A6">
        <w:rPr>
          <w:rFonts w:ascii="Times New Roman" w:hAnsi="Times New Roman" w:hint="eastAsia"/>
          <w:sz w:val="20"/>
          <w:szCs w:val="20"/>
          <w:lang w:val="en-GB"/>
        </w:rPr>
        <w:t>.</w:t>
      </w:r>
    </w:p>
    <w:p w:rsidR="000025A6" w:rsidRDefault="000025A6"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 xml:space="preserve">At </w:t>
      </w:r>
      <w:r w:rsidRPr="00EC758F">
        <w:rPr>
          <w:rFonts w:ascii="Times New Roman" w:hAnsi="Times New Roman" w:hint="eastAsia"/>
          <w:sz w:val="20"/>
          <w:szCs w:val="20"/>
          <w:lang w:val="en-GB"/>
        </w:rPr>
        <w:t>any scheduling o</w:t>
      </w:r>
      <w:r w:rsidRPr="00EC758F">
        <w:rPr>
          <w:rFonts w:ascii="Times New Roman" w:hAnsi="Times New Roman"/>
          <w:sz w:val="20"/>
          <w:szCs w:val="20"/>
          <w:lang w:val="en-GB"/>
        </w:rPr>
        <w:t>ccasion</w:t>
      </w:r>
      <w:r w:rsidRPr="00EC758F">
        <w:rPr>
          <w:rFonts w:ascii="Times New Roman" w:hAnsi="Times New Roman" w:hint="eastAsia"/>
          <w:sz w:val="20"/>
          <w:szCs w:val="20"/>
          <w:lang w:val="en-GB"/>
        </w:rPr>
        <w:t xml:space="preserve"> of </w:t>
      </w:r>
      <w:r w:rsidR="00680AA2">
        <w:rPr>
          <w:rFonts w:ascii="Times New Roman" w:hAnsi="Times New Roman" w:hint="eastAsia"/>
          <w:sz w:val="20"/>
          <w:szCs w:val="20"/>
          <w:lang w:val="en-GB"/>
        </w:rPr>
        <w:t>a</w:t>
      </w:r>
      <w:r w:rsidRPr="00EC758F">
        <w:rPr>
          <w:rFonts w:ascii="Times New Roman" w:hAnsi="Times New Roman" w:hint="eastAsia"/>
          <w:sz w:val="20"/>
          <w:szCs w:val="20"/>
          <w:lang w:val="en-GB"/>
        </w:rPr>
        <w:t xml:space="preserve"> </w:t>
      </w:r>
      <w:r w:rsidRPr="00EC758F">
        <w:rPr>
          <w:rFonts w:ascii="Times New Roman" w:hAnsi="Times New Roman"/>
          <w:sz w:val="20"/>
          <w:szCs w:val="20"/>
          <w:lang w:val="en-GB"/>
        </w:rPr>
        <w:t xml:space="preserve">pre-scheduling period, the TRP can send </w:t>
      </w:r>
      <w:r w:rsidR="002A395A">
        <w:rPr>
          <w:rFonts w:ascii="Times New Roman" w:hAnsi="Times New Roman"/>
          <w:sz w:val="20"/>
          <w:szCs w:val="20"/>
          <w:lang w:val="en-GB"/>
        </w:rPr>
        <w:t xml:space="preserve">an </w:t>
      </w:r>
      <w:r w:rsidRPr="00EC758F">
        <w:rPr>
          <w:rFonts w:ascii="Times New Roman" w:hAnsi="Times New Roman" w:hint="eastAsia"/>
          <w:sz w:val="20"/>
          <w:szCs w:val="20"/>
          <w:lang w:val="en-GB"/>
        </w:rPr>
        <w:t xml:space="preserve">UL grant which indicates the </w:t>
      </w:r>
      <w:r w:rsidRPr="00EC758F">
        <w:rPr>
          <w:rFonts w:ascii="Times New Roman" w:hAnsi="Times New Roman"/>
          <w:sz w:val="20"/>
          <w:szCs w:val="20"/>
          <w:lang w:val="en-GB"/>
        </w:rPr>
        <w:t xml:space="preserve">selected </w:t>
      </w:r>
      <w:r w:rsidRPr="00EC758F">
        <w:rPr>
          <w:rFonts w:ascii="Times New Roman" w:hAnsi="Times New Roman" w:hint="eastAsia"/>
          <w:sz w:val="20"/>
          <w:szCs w:val="20"/>
          <w:lang w:val="en-GB"/>
        </w:rPr>
        <w:t>combination</w:t>
      </w:r>
      <w:r>
        <w:rPr>
          <w:rFonts w:ascii="Times New Roman" w:hAnsi="Times New Roman" w:hint="eastAsia"/>
          <w:sz w:val="20"/>
          <w:szCs w:val="20"/>
          <w:lang w:val="en-GB"/>
        </w:rPr>
        <w:t xml:space="preserve"> </w:t>
      </w:r>
      <w:r w:rsidR="009670D8">
        <w:rPr>
          <w:rFonts w:ascii="Times New Roman" w:hAnsi="Times New Roman" w:hint="eastAsia"/>
          <w:sz w:val="20"/>
          <w:szCs w:val="20"/>
          <w:lang w:val="en-GB"/>
        </w:rPr>
        <w:t>(</w:t>
      </w:r>
      <w:r>
        <w:rPr>
          <w:rFonts w:ascii="Times New Roman" w:hAnsi="Times New Roman" w:hint="eastAsia"/>
          <w:sz w:val="20"/>
          <w:szCs w:val="20"/>
          <w:lang w:val="en-GB"/>
        </w:rPr>
        <w:t>from</w:t>
      </w:r>
      <w:r w:rsidRPr="00EC758F">
        <w:rPr>
          <w:rFonts w:ascii="Times New Roman" w:hAnsi="Times New Roman"/>
          <w:sz w:val="20"/>
          <w:szCs w:val="20"/>
          <w:lang w:val="en-GB"/>
        </w:rPr>
        <w:t xml:space="preserve"> </w:t>
      </w:r>
      <w:r w:rsidR="009670D8" w:rsidRPr="00EC758F">
        <w:rPr>
          <w:rFonts w:ascii="Times New Roman" w:hAnsi="Times New Roman"/>
          <w:sz w:val="20"/>
          <w:szCs w:val="20"/>
          <w:lang w:val="en-GB"/>
        </w:rPr>
        <w:t xml:space="preserve">several </w:t>
      </w:r>
      <w:r w:rsidR="009670D8" w:rsidRPr="00EC758F">
        <w:rPr>
          <w:rFonts w:ascii="Times New Roman" w:hAnsi="Times New Roman" w:hint="eastAsia"/>
          <w:sz w:val="20"/>
          <w:szCs w:val="20"/>
          <w:lang w:val="en-GB"/>
        </w:rPr>
        <w:t xml:space="preserve">TBS and </w:t>
      </w:r>
      <w:r w:rsidR="009670D8" w:rsidRPr="00EC758F">
        <w:rPr>
          <w:rFonts w:ascii="Times New Roman" w:hAnsi="Times New Roman"/>
          <w:sz w:val="20"/>
          <w:szCs w:val="20"/>
          <w:lang w:val="en-GB"/>
        </w:rPr>
        <w:t xml:space="preserve">several </w:t>
      </w:r>
      <w:r w:rsidR="009670D8" w:rsidRPr="00EC758F">
        <w:rPr>
          <w:rFonts w:ascii="Times New Roman" w:hAnsi="Times New Roman" w:hint="eastAsia"/>
          <w:sz w:val="20"/>
          <w:szCs w:val="20"/>
          <w:lang w:val="en-GB"/>
        </w:rPr>
        <w:t>MCS</w:t>
      </w:r>
      <w:r w:rsidR="009670D8" w:rsidRPr="009670D8">
        <w:rPr>
          <w:rFonts w:ascii="Times New Roman" w:hAnsi="Times New Roman" w:hint="eastAsia"/>
          <w:sz w:val="20"/>
          <w:szCs w:val="20"/>
          <w:lang w:val="en-GB"/>
        </w:rPr>
        <w:t xml:space="preserve"> </w:t>
      </w:r>
      <w:r w:rsidR="009670D8" w:rsidRPr="00EC758F">
        <w:rPr>
          <w:rFonts w:ascii="Times New Roman" w:hAnsi="Times New Roman" w:hint="eastAsia"/>
          <w:sz w:val="20"/>
          <w:szCs w:val="20"/>
          <w:lang w:val="en-GB"/>
        </w:rPr>
        <w:t>combination</w:t>
      </w:r>
      <w:r w:rsidR="002A395A">
        <w:rPr>
          <w:rFonts w:ascii="Times New Roman" w:hAnsi="Times New Roman"/>
          <w:sz w:val="20"/>
          <w:szCs w:val="20"/>
          <w:lang w:val="en-GB"/>
        </w:rPr>
        <w:t>s</w:t>
      </w:r>
      <w:r w:rsidR="009670D8">
        <w:rPr>
          <w:rFonts w:ascii="Times New Roman" w:hAnsi="Times New Roman" w:hint="eastAsia"/>
          <w:sz w:val="20"/>
          <w:szCs w:val="20"/>
          <w:lang w:val="en-GB"/>
        </w:rPr>
        <w:t>)</w:t>
      </w:r>
      <w:r w:rsidRPr="00EC758F">
        <w:rPr>
          <w:rFonts w:ascii="Times New Roman" w:hAnsi="Times New Roman" w:hint="eastAsia"/>
          <w:sz w:val="20"/>
          <w:szCs w:val="20"/>
          <w:lang w:val="en-GB"/>
        </w:rPr>
        <w:t xml:space="preserve"> and other scheduling information (e.g.</w:t>
      </w:r>
      <w:r w:rsidRPr="00EC758F">
        <w:rPr>
          <w:rFonts w:ascii="Times New Roman" w:hAnsi="Times New Roman"/>
          <w:sz w:val="20"/>
          <w:szCs w:val="20"/>
          <w:lang w:val="en-GB"/>
        </w:rPr>
        <w:t xml:space="preserve"> resource allocation information</w:t>
      </w:r>
      <w:r w:rsidRPr="00EC758F">
        <w:rPr>
          <w:rFonts w:ascii="Times New Roman" w:hAnsi="Times New Roman" w:hint="eastAsia"/>
          <w:sz w:val="20"/>
          <w:szCs w:val="20"/>
          <w:lang w:val="en-GB"/>
        </w:rPr>
        <w:t>, etc)</w:t>
      </w:r>
      <w:r w:rsidRPr="00EC758F">
        <w:rPr>
          <w:rFonts w:ascii="Times New Roman" w:hAnsi="Times New Roman"/>
          <w:sz w:val="20"/>
          <w:szCs w:val="20"/>
          <w:lang w:val="en-GB"/>
        </w:rPr>
        <w:t>. T</w:t>
      </w:r>
      <w:r w:rsidRPr="00EC758F">
        <w:rPr>
          <w:rFonts w:ascii="Times New Roman" w:hAnsi="Times New Roman" w:hint="eastAsia"/>
          <w:sz w:val="20"/>
          <w:szCs w:val="20"/>
          <w:lang w:val="en-GB"/>
        </w:rPr>
        <w:t xml:space="preserve">hen, with </w:t>
      </w:r>
      <w:r w:rsidR="00031DAD" w:rsidRPr="00EC758F">
        <w:rPr>
          <w:rFonts w:ascii="Times New Roman" w:hAnsi="Times New Roman"/>
          <w:sz w:val="20"/>
          <w:szCs w:val="20"/>
          <w:lang w:val="en-GB"/>
        </w:rPr>
        <w:t>this</w:t>
      </w:r>
      <w:r w:rsidRPr="00EC758F">
        <w:rPr>
          <w:rFonts w:ascii="Times New Roman" w:hAnsi="Times New Roman" w:hint="eastAsia"/>
          <w:sz w:val="20"/>
          <w:szCs w:val="20"/>
          <w:lang w:val="en-GB"/>
        </w:rPr>
        <w:t xml:space="preserve"> information</w:t>
      </w:r>
      <w:r w:rsidR="002A395A">
        <w:rPr>
          <w:rFonts w:ascii="Times New Roman" w:hAnsi="Times New Roman"/>
          <w:sz w:val="20"/>
          <w:szCs w:val="20"/>
          <w:lang w:val="en-GB"/>
        </w:rPr>
        <w:t xml:space="preserve"> available</w:t>
      </w:r>
      <w:r w:rsidRPr="00EC758F">
        <w:rPr>
          <w:rFonts w:ascii="Times New Roman" w:hAnsi="Times New Roman" w:hint="eastAsia"/>
          <w:sz w:val="20"/>
          <w:szCs w:val="20"/>
          <w:lang w:val="en-GB"/>
        </w:rPr>
        <w:t xml:space="preserve">, </w:t>
      </w:r>
      <w:r w:rsidR="002A395A">
        <w:rPr>
          <w:rFonts w:ascii="Times New Roman" w:hAnsi="Times New Roman"/>
          <w:sz w:val="20"/>
          <w:szCs w:val="20"/>
          <w:lang w:val="en-GB"/>
        </w:rPr>
        <w:t xml:space="preserve">the </w:t>
      </w:r>
      <w:r w:rsidRPr="00EC758F">
        <w:rPr>
          <w:rFonts w:ascii="Times New Roman" w:hAnsi="Times New Roman"/>
          <w:sz w:val="20"/>
          <w:szCs w:val="20"/>
          <w:lang w:val="en-GB"/>
        </w:rPr>
        <w:t xml:space="preserve">UE </w:t>
      </w:r>
      <w:r w:rsidR="00BD14AF">
        <w:rPr>
          <w:rFonts w:ascii="Times New Roman" w:hAnsi="Times New Roman" w:hint="eastAsia"/>
          <w:sz w:val="20"/>
          <w:szCs w:val="20"/>
          <w:lang w:val="en-GB"/>
        </w:rPr>
        <w:t>can</w:t>
      </w:r>
      <w:r w:rsidR="00BD14AF" w:rsidRPr="00EC758F">
        <w:rPr>
          <w:rFonts w:ascii="Times New Roman" w:hAnsi="Times New Roman" w:hint="eastAsia"/>
          <w:sz w:val="20"/>
          <w:szCs w:val="20"/>
          <w:lang w:val="en-GB"/>
        </w:rPr>
        <w:t xml:space="preserve"> </w:t>
      </w:r>
      <w:r w:rsidR="002A395A">
        <w:rPr>
          <w:rFonts w:ascii="Times New Roman" w:hAnsi="Times New Roman"/>
          <w:sz w:val="20"/>
          <w:szCs w:val="20"/>
          <w:lang w:val="en-GB"/>
        </w:rPr>
        <w:t>initiate the</w:t>
      </w:r>
      <w:r w:rsidR="00BD14AF" w:rsidRPr="00EC758F">
        <w:rPr>
          <w:rFonts w:ascii="Times New Roman" w:hAnsi="Times New Roman"/>
          <w:sz w:val="20"/>
          <w:szCs w:val="20"/>
          <w:lang w:val="en-GB"/>
        </w:rPr>
        <w:t xml:space="preserve"> uplink</w:t>
      </w:r>
      <w:r w:rsidR="00BD14AF" w:rsidRPr="00EC758F">
        <w:rPr>
          <w:rFonts w:ascii="Times New Roman" w:hAnsi="Times New Roman" w:hint="eastAsia"/>
          <w:sz w:val="20"/>
          <w:szCs w:val="20"/>
          <w:lang w:val="en-GB"/>
        </w:rPr>
        <w:t xml:space="preserve"> </w:t>
      </w:r>
      <w:r w:rsidR="00BD14AF" w:rsidRPr="00EC758F">
        <w:rPr>
          <w:rFonts w:ascii="Times New Roman" w:hAnsi="Times New Roman"/>
          <w:sz w:val="20"/>
          <w:szCs w:val="20"/>
          <w:lang w:val="en-GB"/>
        </w:rPr>
        <w:t xml:space="preserve">transmission in </w:t>
      </w:r>
      <w:r w:rsidR="002A395A">
        <w:rPr>
          <w:rFonts w:ascii="Times New Roman" w:hAnsi="Times New Roman"/>
          <w:sz w:val="20"/>
          <w:szCs w:val="20"/>
          <w:lang w:val="en-GB"/>
        </w:rPr>
        <w:t xml:space="preserve">a </w:t>
      </w:r>
      <w:r w:rsidR="00BD14AF" w:rsidRPr="00EC758F">
        <w:rPr>
          <w:rFonts w:ascii="Times New Roman" w:hAnsi="Times New Roman"/>
          <w:sz w:val="20"/>
          <w:szCs w:val="20"/>
          <w:lang w:val="en-GB"/>
        </w:rPr>
        <w:t>short</w:t>
      </w:r>
      <w:r w:rsidR="00BD14AF">
        <w:rPr>
          <w:rFonts w:ascii="Times New Roman" w:hAnsi="Times New Roman" w:hint="eastAsia"/>
          <w:sz w:val="20"/>
          <w:szCs w:val="20"/>
          <w:lang w:val="en-GB"/>
        </w:rPr>
        <w:t>er</w:t>
      </w:r>
      <w:r w:rsidR="00BD14AF" w:rsidRPr="00EC758F">
        <w:rPr>
          <w:rFonts w:ascii="Times New Roman" w:hAnsi="Times New Roman"/>
          <w:sz w:val="20"/>
          <w:szCs w:val="20"/>
          <w:lang w:val="en-GB"/>
        </w:rPr>
        <w:t xml:space="preserve"> time</w:t>
      </w:r>
      <w:r w:rsidRPr="00EC758F">
        <w:rPr>
          <w:rFonts w:ascii="Times New Roman" w:hAnsi="Times New Roman"/>
          <w:sz w:val="20"/>
          <w:szCs w:val="20"/>
          <w:lang w:val="en-GB"/>
        </w:rPr>
        <w:t>.</w:t>
      </w:r>
    </w:p>
    <w:p w:rsidR="00960148" w:rsidRDefault="00960148" w:rsidP="00EC758F">
      <w:pPr>
        <w:overflowPunct w:val="0"/>
        <w:autoSpaceDE w:val="0"/>
        <w:autoSpaceDN w:val="0"/>
        <w:adjustRightInd w:val="0"/>
        <w:spacing w:after="120" w:line="264" w:lineRule="auto"/>
        <w:jc w:val="both"/>
        <w:textAlignment w:val="baseline"/>
        <w:rPr>
          <w:rFonts w:ascii="Times New Roman" w:hAnsi="Times New Roman"/>
          <w:b/>
          <w:sz w:val="20"/>
          <w:szCs w:val="20"/>
          <w:lang w:val="en-GB"/>
        </w:rPr>
      </w:pPr>
      <w:r w:rsidRPr="00EC758F">
        <w:rPr>
          <w:rFonts w:ascii="Times New Roman" w:hAnsi="Times New Roman"/>
          <w:b/>
          <w:sz w:val="20"/>
          <w:szCs w:val="20"/>
          <w:lang w:val="en-GB"/>
        </w:rPr>
        <w:t>Proposal</w:t>
      </w:r>
      <w:r w:rsidR="004D3150" w:rsidRPr="00EC758F">
        <w:rPr>
          <w:rFonts w:ascii="Times New Roman" w:hAnsi="Times New Roman" w:hint="eastAsia"/>
          <w:b/>
          <w:sz w:val="20"/>
          <w:szCs w:val="20"/>
          <w:lang w:val="en-GB"/>
        </w:rPr>
        <w:t xml:space="preserve"> 1</w:t>
      </w:r>
      <w:r w:rsidR="00EC758F" w:rsidRPr="00EC758F">
        <w:rPr>
          <w:rFonts w:ascii="Times New Roman" w:hAnsi="Times New Roman" w:hint="eastAsia"/>
          <w:b/>
          <w:sz w:val="20"/>
          <w:szCs w:val="20"/>
          <w:lang w:val="en-GB"/>
        </w:rPr>
        <w:t>:</w:t>
      </w:r>
      <w:r w:rsidR="00EC758F">
        <w:rPr>
          <w:rFonts w:ascii="Times New Roman" w:hAnsi="Times New Roman" w:hint="eastAsia"/>
          <w:b/>
          <w:sz w:val="20"/>
          <w:szCs w:val="20"/>
          <w:lang w:val="en-GB"/>
        </w:rPr>
        <w:t xml:space="preserve"> </w:t>
      </w:r>
      <w:r w:rsidR="007B21CE" w:rsidRPr="00EC758F">
        <w:rPr>
          <w:rFonts w:ascii="Times New Roman" w:hAnsi="Times New Roman"/>
          <w:b/>
          <w:sz w:val="20"/>
          <w:szCs w:val="20"/>
          <w:lang w:val="en-GB"/>
        </w:rPr>
        <w:t xml:space="preserve">Pre-scheduling and pre-processing </w:t>
      </w:r>
      <w:r w:rsidR="004E0D8D" w:rsidRPr="00EC758F">
        <w:rPr>
          <w:rFonts w:ascii="Times New Roman" w:hAnsi="Times New Roman"/>
          <w:b/>
          <w:sz w:val="20"/>
          <w:szCs w:val="20"/>
          <w:lang w:val="en-GB"/>
        </w:rPr>
        <w:t xml:space="preserve">for the NR uplink </w:t>
      </w:r>
      <w:r w:rsidR="00AF4AA8" w:rsidRPr="00EC758F">
        <w:rPr>
          <w:rFonts w:ascii="Times New Roman" w:hAnsi="Times New Roman" w:hint="eastAsia"/>
          <w:b/>
          <w:sz w:val="20"/>
          <w:szCs w:val="20"/>
          <w:lang w:val="en-GB"/>
        </w:rPr>
        <w:t>scheduling</w:t>
      </w:r>
      <w:r w:rsidR="004E0D8D" w:rsidRPr="00EC758F">
        <w:rPr>
          <w:rFonts w:ascii="Times New Roman" w:hAnsi="Times New Roman"/>
          <w:b/>
          <w:sz w:val="20"/>
          <w:szCs w:val="20"/>
          <w:lang w:val="en-GB"/>
        </w:rPr>
        <w:t xml:space="preserve"> </w:t>
      </w:r>
      <w:r w:rsidR="000A1E3A">
        <w:rPr>
          <w:rFonts w:ascii="Times New Roman" w:hAnsi="Times New Roman"/>
          <w:b/>
          <w:sz w:val="20"/>
          <w:szCs w:val="20"/>
          <w:lang w:val="en-GB"/>
        </w:rPr>
        <w:t xml:space="preserve">can be considered </w:t>
      </w:r>
      <w:r w:rsidR="004E0D8D" w:rsidRPr="00EC758F">
        <w:rPr>
          <w:rFonts w:ascii="Times New Roman" w:hAnsi="Times New Roman"/>
          <w:b/>
          <w:sz w:val="20"/>
          <w:szCs w:val="20"/>
          <w:lang w:val="en-GB"/>
        </w:rPr>
        <w:t xml:space="preserve">to shorten the gap between the </w:t>
      </w:r>
      <w:r w:rsidR="004E0D8D" w:rsidRPr="00EC758F">
        <w:rPr>
          <w:rFonts w:ascii="Times New Roman" w:hAnsi="Times New Roman" w:hint="eastAsia"/>
          <w:b/>
          <w:sz w:val="20"/>
          <w:szCs w:val="20"/>
          <w:lang w:val="en-GB"/>
        </w:rPr>
        <w:t>uplink grant</w:t>
      </w:r>
      <w:r w:rsidR="004E0D8D" w:rsidRPr="00EC758F">
        <w:rPr>
          <w:rFonts w:ascii="Times New Roman" w:hAnsi="Times New Roman"/>
          <w:b/>
          <w:sz w:val="20"/>
          <w:szCs w:val="20"/>
          <w:lang w:val="en-GB"/>
        </w:rPr>
        <w:t xml:space="preserve"> and uplink data transmission</w:t>
      </w:r>
      <w:r w:rsidR="004E0D8D" w:rsidRPr="00EC758F">
        <w:rPr>
          <w:rFonts w:ascii="Times New Roman" w:hAnsi="Times New Roman" w:hint="eastAsia"/>
          <w:b/>
          <w:sz w:val="20"/>
          <w:szCs w:val="20"/>
          <w:lang w:val="en-GB"/>
        </w:rPr>
        <w:t>.</w:t>
      </w:r>
    </w:p>
    <w:p w:rsidR="00933689" w:rsidRDefault="00933689" w:rsidP="00EC758F">
      <w:pPr>
        <w:overflowPunct w:val="0"/>
        <w:autoSpaceDE w:val="0"/>
        <w:autoSpaceDN w:val="0"/>
        <w:adjustRightInd w:val="0"/>
        <w:spacing w:after="120" w:line="264" w:lineRule="auto"/>
        <w:jc w:val="both"/>
        <w:textAlignment w:val="baseline"/>
        <w:rPr>
          <w:rFonts w:ascii="Times New Roman" w:hAnsi="Times New Roman"/>
          <w:b/>
          <w:sz w:val="20"/>
          <w:szCs w:val="20"/>
          <w:lang w:val="en-GB"/>
        </w:rPr>
      </w:pPr>
    </w:p>
    <w:p w:rsidR="002836B8" w:rsidRPr="004E0D8D" w:rsidRDefault="001D03ED" w:rsidP="004E0D8D">
      <w:pPr>
        <w:pStyle w:val="Heading2"/>
        <w:spacing w:before="120" w:after="120" w:line="240" w:lineRule="auto"/>
        <w:ind w:left="576"/>
        <w:rPr>
          <w:rFonts w:cs="Arial"/>
          <w:sz w:val="24"/>
        </w:rPr>
      </w:pPr>
      <w:r>
        <w:rPr>
          <w:rFonts w:cs="Arial"/>
          <w:sz w:val="24"/>
        </w:rPr>
        <w:t>S</w:t>
      </w:r>
      <w:r w:rsidRPr="00211785">
        <w:rPr>
          <w:rFonts w:cs="Arial"/>
          <w:sz w:val="24"/>
        </w:rPr>
        <w:t>imulation</w:t>
      </w:r>
      <w:r>
        <w:rPr>
          <w:rFonts w:cs="Arial"/>
          <w:sz w:val="24"/>
        </w:rPr>
        <w:t xml:space="preserve"> of pre-scheduling approaches</w:t>
      </w:r>
    </w:p>
    <w:p w:rsidR="004A556B" w:rsidRPr="00EC758F" w:rsidRDefault="004A556B"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 xml:space="preserve">Figure 2 and </w:t>
      </w:r>
      <w:r w:rsidRPr="00EC758F">
        <w:rPr>
          <w:rFonts w:ascii="Times New Roman" w:hAnsi="Times New Roman" w:hint="eastAsia"/>
          <w:sz w:val="20"/>
          <w:szCs w:val="20"/>
          <w:lang w:val="en-GB"/>
        </w:rPr>
        <w:t>T</w:t>
      </w:r>
      <w:r w:rsidRPr="00EC758F">
        <w:rPr>
          <w:rFonts w:ascii="Times New Roman" w:hAnsi="Times New Roman"/>
          <w:sz w:val="20"/>
          <w:szCs w:val="20"/>
          <w:lang w:val="en-GB"/>
        </w:rPr>
        <w:t>able 2</w:t>
      </w:r>
      <w:r w:rsidRPr="00EC758F">
        <w:rPr>
          <w:rFonts w:ascii="Times New Roman" w:hAnsi="Times New Roman" w:hint="eastAsia"/>
          <w:sz w:val="20"/>
          <w:szCs w:val="20"/>
          <w:lang w:val="en-GB"/>
        </w:rPr>
        <w:t>-1</w:t>
      </w:r>
      <w:r w:rsidRPr="00EC758F">
        <w:rPr>
          <w:rFonts w:ascii="Times New Roman" w:hAnsi="Times New Roman"/>
          <w:sz w:val="20"/>
          <w:szCs w:val="20"/>
          <w:lang w:val="en-GB"/>
        </w:rPr>
        <w:t xml:space="preserve"> show the system level simulation results </w:t>
      </w:r>
      <w:r w:rsidRPr="00EC758F">
        <w:rPr>
          <w:rFonts w:ascii="Times New Roman" w:hAnsi="Times New Roman" w:hint="eastAsia"/>
          <w:sz w:val="20"/>
          <w:szCs w:val="20"/>
          <w:lang w:val="en-GB"/>
        </w:rPr>
        <w:t xml:space="preserve">for </w:t>
      </w:r>
      <w:r w:rsidRPr="00EC758F">
        <w:rPr>
          <w:rFonts w:ascii="Times New Roman" w:hAnsi="Times New Roman"/>
          <w:sz w:val="20"/>
          <w:szCs w:val="20"/>
          <w:lang w:val="en-GB"/>
        </w:rPr>
        <w:t>the Approach 1 and Approach</w:t>
      </w:r>
      <w:r w:rsidRPr="00EC758F">
        <w:rPr>
          <w:rFonts w:ascii="Times New Roman" w:hAnsi="Times New Roman" w:hint="eastAsia"/>
          <w:sz w:val="20"/>
          <w:szCs w:val="20"/>
          <w:lang w:val="en-GB"/>
        </w:rPr>
        <w:t xml:space="preserve"> 2</w:t>
      </w:r>
      <w:r w:rsidRPr="00EC758F">
        <w:rPr>
          <w:rFonts w:ascii="Times New Roman" w:hAnsi="Times New Roman"/>
          <w:sz w:val="20"/>
          <w:szCs w:val="20"/>
          <w:lang w:val="en-GB"/>
        </w:rPr>
        <w:t>, specific simulation details are as follows:</w:t>
      </w:r>
    </w:p>
    <w:p w:rsidR="004441CD" w:rsidRPr="00EC758F" w:rsidRDefault="003E0E33"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bookmarkStart w:id="10" w:name="OLE_LINK21"/>
      <w:bookmarkStart w:id="11" w:name="OLE_LINK22"/>
      <w:r>
        <w:rPr>
          <w:rFonts w:ascii="Times New Roman" w:hAnsi="Times New Roman" w:hint="eastAsia"/>
          <w:sz w:val="20"/>
          <w:szCs w:val="20"/>
          <w:lang w:val="en-GB"/>
        </w:rPr>
        <w:t>R</w:t>
      </w:r>
      <w:r w:rsidR="00643F58" w:rsidRPr="00643F58">
        <w:rPr>
          <w:rFonts w:ascii="Times New Roman" w:hAnsi="Times New Roman"/>
          <w:sz w:val="20"/>
          <w:szCs w:val="20"/>
          <w:lang w:val="en-GB"/>
        </w:rPr>
        <w:t>eference case</w:t>
      </w:r>
      <w:bookmarkEnd w:id="10"/>
      <w:bookmarkEnd w:id="11"/>
      <w:r w:rsidR="004A556B" w:rsidRPr="00EC758F">
        <w:rPr>
          <w:rFonts w:ascii="Times New Roman" w:hAnsi="Times New Roman" w:hint="eastAsia"/>
          <w:sz w:val="20"/>
          <w:szCs w:val="20"/>
          <w:lang w:val="en-GB"/>
        </w:rPr>
        <w:t>:</w:t>
      </w:r>
      <w:r w:rsidR="004A556B" w:rsidRPr="00EC758F">
        <w:rPr>
          <w:rFonts w:ascii="Times New Roman" w:hAnsi="Times New Roman"/>
          <w:sz w:val="20"/>
          <w:szCs w:val="20"/>
          <w:lang w:val="en-GB"/>
        </w:rPr>
        <w:t xml:space="preserve"> Choose </w:t>
      </w:r>
      <w:r w:rsidR="002A395A">
        <w:rPr>
          <w:rFonts w:ascii="Times New Roman" w:hAnsi="Times New Roman"/>
          <w:sz w:val="20"/>
          <w:szCs w:val="20"/>
          <w:lang w:val="en-GB"/>
        </w:rPr>
        <w:t xml:space="preserve">an </w:t>
      </w:r>
      <w:r w:rsidR="004A556B" w:rsidRPr="00EC758F">
        <w:rPr>
          <w:rFonts w:ascii="Times New Roman" w:hAnsi="Times New Roman"/>
          <w:sz w:val="20"/>
          <w:szCs w:val="20"/>
          <w:lang w:val="en-GB"/>
        </w:rPr>
        <w:t xml:space="preserve">MCS </w:t>
      </w:r>
      <w:r w:rsidR="00B35F90" w:rsidRPr="00EC758F">
        <w:rPr>
          <w:rFonts w:ascii="Times New Roman" w:hAnsi="Times New Roman" w:hint="eastAsia"/>
          <w:sz w:val="20"/>
          <w:szCs w:val="20"/>
          <w:lang w:val="en-GB"/>
        </w:rPr>
        <w:t xml:space="preserve">from </w:t>
      </w:r>
      <w:r w:rsidR="002A395A">
        <w:rPr>
          <w:rFonts w:ascii="Times New Roman" w:hAnsi="Times New Roman"/>
          <w:sz w:val="20"/>
          <w:szCs w:val="20"/>
          <w:lang w:val="en-GB"/>
        </w:rPr>
        <w:t xml:space="preserve">the corresponding </w:t>
      </w:r>
      <w:r w:rsidR="00B35F90" w:rsidRPr="00EC758F">
        <w:rPr>
          <w:rFonts w:ascii="Times New Roman" w:hAnsi="Times New Roman" w:hint="eastAsia"/>
          <w:sz w:val="20"/>
          <w:szCs w:val="20"/>
          <w:lang w:val="en-GB"/>
        </w:rPr>
        <w:t>MCS</w:t>
      </w:r>
      <w:r w:rsidR="00605302">
        <w:rPr>
          <w:rFonts w:ascii="Times New Roman" w:hAnsi="Times New Roman"/>
          <w:sz w:val="20"/>
          <w:szCs w:val="20"/>
          <w:lang w:val="en-GB"/>
        </w:rPr>
        <w:t xml:space="preserve"> set.</w:t>
      </w:r>
      <w:r w:rsidR="00B35F90" w:rsidRPr="00EC758F">
        <w:rPr>
          <w:rFonts w:ascii="Times New Roman" w:hAnsi="Times New Roman" w:hint="eastAsia"/>
          <w:sz w:val="20"/>
          <w:szCs w:val="20"/>
          <w:lang w:val="en-GB"/>
        </w:rPr>
        <w:t xml:space="preserve"> </w:t>
      </w:r>
      <w:r w:rsidR="002A395A">
        <w:rPr>
          <w:rFonts w:ascii="Times New Roman" w:hAnsi="Times New Roman"/>
          <w:sz w:val="20"/>
          <w:szCs w:val="20"/>
          <w:lang w:val="en-GB"/>
        </w:rPr>
        <w:t>E</w:t>
      </w:r>
      <w:r w:rsidR="00B35F90" w:rsidRPr="00EC758F">
        <w:rPr>
          <w:rFonts w:ascii="Times New Roman" w:hAnsi="Times New Roman" w:hint="eastAsia"/>
          <w:sz w:val="20"/>
          <w:szCs w:val="20"/>
          <w:lang w:val="en-GB"/>
        </w:rPr>
        <w:t>ach set consists of 15 values as shown in tab</w:t>
      </w:r>
      <w:r w:rsidR="000B1271">
        <w:rPr>
          <w:rFonts w:ascii="Times New Roman" w:hAnsi="Times New Roman"/>
          <w:sz w:val="20"/>
          <w:szCs w:val="20"/>
          <w:lang w:val="en-GB"/>
        </w:rPr>
        <w:t>l</w:t>
      </w:r>
      <w:r w:rsidR="00B35F90" w:rsidRPr="00EC758F">
        <w:rPr>
          <w:rFonts w:ascii="Times New Roman" w:hAnsi="Times New Roman" w:hint="eastAsia"/>
          <w:sz w:val="20"/>
          <w:szCs w:val="20"/>
          <w:lang w:val="en-GB"/>
        </w:rPr>
        <w:t>e</w:t>
      </w:r>
      <w:r w:rsidR="005329BD" w:rsidRPr="00EC758F">
        <w:rPr>
          <w:rFonts w:ascii="Times New Roman" w:hAnsi="Times New Roman" w:hint="eastAsia"/>
          <w:sz w:val="20"/>
          <w:szCs w:val="20"/>
          <w:lang w:val="en-GB"/>
        </w:rPr>
        <w:t xml:space="preserve"> B</w:t>
      </w:r>
      <w:r w:rsidR="00CE2E83">
        <w:rPr>
          <w:rFonts w:ascii="Times New Roman" w:hAnsi="Times New Roman"/>
          <w:sz w:val="20"/>
          <w:szCs w:val="20"/>
          <w:lang w:val="en-GB"/>
        </w:rPr>
        <w:t>. The MCS is selected</w:t>
      </w:r>
      <w:r w:rsidR="004A556B" w:rsidRPr="00EC758F">
        <w:rPr>
          <w:rFonts w:ascii="Times New Roman" w:hAnsi="Times New Roman"/>
          <w:sz w:val="20"/>
          <w:szCs w:val="20"/>
          <w:lang w:val="en-GB"/>
        </w:rPr>
        <w:t xml:space="preserve"> </w:t>
      </w:r>
      <w:r w:rsidR="00B35F90" w:rsidRPr="00EC758F">
        <w:rPr>
          <w:rFonts w:ascii="Times New Roman" w:hAnsi="Times New Roman" w:hint="eastAsia"/>
          <w:sz w:val="20"/>
          <w:szCs w:val="20"/>
          <w:lang w:val="en-GB"/>
        </w:rPr>
        <w:t xml:space="preserve">according to </w:t>
      </w:r>
      <w:r w:rsidR="00CE2E83">
        <w:rPr>
          <w:rFonts w:ascii="Times New Roman" w:hAnsi="Times New Roman"/>
          <w:sz w:val="20"/>
          <w:szCs w:val="20"/>
          <w:lang w:val="en-GB"/>
        </w:rPr>
        <w:t xml:space="preserve">the </w:t>
      </w:r>
      <w:r w:rsidR="00B35F90" w:rsidRPr="00EC758F">
        <w:rPr>
          <w:rFonts w:ascii="Times New Roman" w:hAnsi="Times New Roman" w:hint="eastAsia"/>
          <w:sz w:val="20"/>
          <w:szCs w:val="20"/>
          <w:lang w:val="en-GB"/>
        </w:rPr>
        <w:t>UL measurement result</w:t>
      </w:r>
      <w:r w:rsidR="001B26C2">
        <w:rPr>
          <w:rFonts w:ascii="Times New Roman" w:hAnsi="Times New Roman" w:hint="eastAsia"/>
          <w:sz w:val="20"/>
          <w:szCs w:val="20"/>
          <w:lang w:val="en-GB"/>
        </w:rPr>
        <w:t>.</w:t>
      </w:r>
      <w:r w:rsidR="001B26C2" w:rsidRPr="001B26C2">
        <w:rPr>
          <w:rFonts w:ascii="Times New Roman" w:hAnsi="Times New Roman"/>
          <w:sz w:val="20"/>
          <w:szCs w:val="20"/>
          <w:lang w:val="en-GB"/>
        </w:rPr>
        <w:t xml:space="preserve"> </w:t>
      </w:r>
      <w:r w:rsidR="00CE2E83">
        <w:rPr>
          <w:rFonts w:ascii="Times New Roman" w:hAnsi="Times New Roman"/>
          <w:sz w:val="20"/>
          <w:szCs w:val="20"/>
          <w:lang w:val="en-GB"/>
        </w:rPr>
        <w:t xml:space="preserve">The </w:t>
      </w:r>
      <w:r w:rsidR="001B26C2" w:rsidRPr="00EC758F">
        <w:rPr>
          <w:rFonts w:ascii="Times New Roman" w:hAnsi="Times New Roman"/>
          <w:sz w:val="20"/>
          <w:szCs w:val="20"/>
          <w:lang w:val="en-GB"/>
        </w:rPr>
        <w:t xml:space="preserve">TBS is </w:t>
      </w:r>
      <w:r w:rsidR="001B26C2" w:rsidRPr="001B26C2">
        <w:rPr>
          <w:rFonts w:ascii="Times New Roman" w:hAnsi="Times New Roman"/>
          <w:sz w:val="20"/>
          <w:szCs w:val="20"/>
          <w:lang w:val="en-GB"/>
        </w:rPr>
        <w:t>calculate</w:t>
      </w:r>
      <w:r w:rsidR="001B26C2" w:rsidRPr="00EC758F">
        <w:rPr>
          <w:rFonts w:ascii="Times New Roman" w:hAnsi="Times New Roman"/>
          <w:sz w:val="20"/>
          <w:szCs w:val="20"/>
          <w:lang w:val="en-GB"/>
        </w:rPr>
        <w:t>d according to the selected MCS and</w:t>
      </w:r>
      <w:r w:rsidR="00CE2E83">
        <w:rPr>
          <w:rFonts w:ascii="Times New Roman" w:hAnsi="Times New Roman"/>
          <w:sz w:val="20"/>
          <w:szCs w:val="20"/>
          <w:lang w:val="en-GB"/>
        </w:rPr>
        <w:t xml:space="preserve"> the</w:t>
      </w:r>
      <w:r w:rsidR="001B26C2" w:rsidRPr="00EC758F">
        <w:rPr>
          <w:rFonts w:ascii="Times New Roman" w:hAnsi="Times New Roman"/>
          <w:sz w:val="20"/>
          <w:szCs w:val="20"/>
          <w:lang w:val="en-GB"/>
        </w:rPr>
        <w:t xml:space="preserve"> number of </w:t>
      </w:r>
      <w:r w:rsidR="001B26C2" w:rsidRPr="001B26C2">
        <w:rPr>
          <w:rFonts w:ascii="Times New Roman" w:hAnsi="Times New Roman"/>
          <w:sz w:val="20"/>
          <w:szCs w:val="20"/>
          <w:lang w:val="en-GB"/>
        </w:rPr>
        <w:t>allocated</w:t>
      </w:r>
      <w:r w:rsidR="001B26C2">
        <w:rPr>
          <w:rFonts w:ascii="Times New Roman" w:hAnsi="Times New Roman" w:hint="eastAsia"/>
          <w:sz w:val="20"/>
          <w:szCs w:val="20"/>
          <w:lang w:val="en-GB"/>
        </w:rPr>
        <w:t xml:space="preserve"> </w:t>
      </w:r>
      <w:r w:rsidR="001B26C2" w:rsidRPr="00EC758F">
        <w:rPr>
          <w:rFonts w:ascii="Times New Roman" w:hAnsi="Times New Roman"/>
          <w:sz w:val="20"/>
          <w:szCs w:val="20"/>
          <w:lang w:val="en-GB"/>
        </w:rPr>
        <w:t>RB</w:t>
      </w:r>
      <w:r w:rsidR="00CE2E83">
        <w:rPr>
          <w:rFonts w:ascii="Times New Roman" w:hAnsi="Times New Roman"/>
          <w:sz w:val="20"/>
          <w:szCs w:val="20"/>
          <w:lang w:val="en-GB"/>
        </w:rPr>
        <w:t>s</w:t>
      </w:r>
      <w:r w:rsidR="001B26C2" w:rsidRPr="00EC758F">
        <w:rPr>
          <w:rFonts w:ascii="Times New Roman" w:hAnsi="Times New Roman"/>
          <w:sz w:val="20"/>
          <w:szCs w:val="20"/>
          <w:lang w:val="en-GB"/>
        </w:rPr>
        <w:t>.</w:t>
      </w:r>
    </w:p>
    <w:p w:rsidR="00AD51DA" w:rsidRPr="00EC758F" w:rsidRDefault="00AD51DA"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 xml:space="preserve">Approach </w:t>
      </w:r>
      <w:r w:rsidRPr="00EC758F">
        <w:rPr>
          <w:rFonts w:ascii="Times New Roman" w:hAnsi="Times New Roman" w:hint="eastAsia"/>
          <w:sz w:val="20"/>
          <w:szCs w:val="20"/>
          <w:lang w:val="en-GB"/>
        </w:rPr>
        <w:t xml:space="preserve">1: </w:t>
      </w:r>
      <w:r w:rsidR="00164B78" w:rsidRPr="00EC758F">
        <w:rPr>
          <w:rFonts w:ascii="Times New Roman" w:hAnsi="Times New Roman"/>
          <w:sz w:val="20"/>
          <w:szCs w:val="20"/>
          <w:lang w:val="en-GB"/>
        </w:rPr>
        <w:t xml:space="preserve">Choose </w:t>
      </w:r>
      <w:r w:rsidR="00CE2E83">
        <w:rPr>
          <w:rFonts w:ascii="Times New Roman" w:hAnsi="Times New Roman"/>
          <w:sz w:val="20"/>
          <w:szCs w:val="20"/>
          <w:lang w:val="en-GB"/>
        </w:rPr>
        <w:t xml:space="preserve">a </w:t>
      </w:r>
      <w:r w:rsidR="00164B78" w:rsidRPr="00EC758F">
        <w:rPr>
          <w:rFonts w:ascii="Times New Roman" w:hAnsi="Times New Roman"/>
          <w:sz w:val="20"/>
          <w:szCs w:val="20"/>
          <w:lang w:val="en-GB"/>
        </w:rPr>
        <w:t>TBS</w:t>
      </w:r>
      <w:r w:rsidR="008F09DB" w:rsidRPr="00EC758F">
        <w:rPr>
          <w:rFonts w:ascii="Times New Roman" w:hAnsi="Times New Roman" w:hint="eastAsia"/>
          <w:sz w:val="20"/>
          <w:szCs w:val="20"/>
          <w:lang w:val="en-GB"/>
        </w:rPr>
        <w:t xml:space="preserve"> from a TBS set which includes</w:t>
      </w:r>
      <w:r w:rsidR="00164B78" w:rsidRPr="00EC758F">
        <w:rPr>
          <w:rFonts w:ascii="Times New Roman" w:hAnsi="Times New Roman"/>
          <w:sz w:val="20"/>
          <w:szCs w:val="20"/>
          <w:lang w:val="en-GB"/>
        </w:rPr>
        <w:t xml:space="preserve"> </w:t>
      </w:r>
      <w:r w:rsidR="008F09DB" w:rsidRPr="00EC758F">
        <w:rPr>
          <w:rFonts w:ascii="Times New Roman" w:hAnsi="Times New Roman" w:hint="eastAsia"/>
          <w:sz w:val="20"/>
          <w:szCs w:val="20"/>
          <w:lang w:val="en-GB"/>
        </w:rPr>
        <w:t xml:space="preserve">three candidates, i.e. </w:t>
      </w:r>
      <w:r w:rsidR="00164B78" w:rsidRPr="00EC758F">
        <w:rPr>
          <w:rFonts w:ascii="Times New Roman" w:hAnsi="Times New Roman"/>
          <w:sz w:val="20"/>
          <w:szCs w:val="20"/>
          <w:lang w:val="en-GB"/>
        </w:rPr>
        <w:t xml:space="preserve">large, medium and small, and the MCS </w:t>
      </w:r>
      <w:r w:rsidR="008F09DB" w:rsidRPr="00EC758F">
        <w:rPr>
          <w:rFonts w:ascii="Times New Roman" w:hAnsi="Times New Roman" w:hint="eastAsia"/>
          <w:sz w:val="20"/>
          <w:szCs w:val="20"/>
          <w:lang w:val="en-GB"/>
        </w:rPr>
        <w:t xml:space="preserve">from </w:t>
      </w:r>
      <w:r w:rsidR="00CE2E83">
        <w:rPr>
          <w:rFonts w:ascii="Times New Roman" w:hAnsi="Times New Roman"/>
          <w:sz w:val="20"/>
          <w:szCs w:val="20"/>
          <w:lang w:val="en-GB"/>
        </w:rPr>
        <w:t xml:space="preserve">the </w:t>
      </w:r>
      <w:r w:rsidR="008F09DB" w:rsidRPr="00EC758F">
        <w:rPr>
          <w:rFonts w:ascii="Times New Roman" w:hAnsi="Times New Roman" w:hint="eastAsia"/>
          <w:sz w:val="20"/>
          <w:szCs w:val="20"/>
          <w:lang w:val="en-GB"/>
        </w:rPr>
        <w:t xml:space="preserve">MCS set </w:t>
      </w:r>
      <w:r w:rsidRPr="00EC758F">
        <w:rPr>
          <w:rFonts w:ascii="Times New Roman" w:hAnsi="Times New Roman" w:hint="eastAsia"/>
          <w:sz w:val="20"/>
          <w:szCs w:val="20"/>
          <w:lang w:val="en-GB"/>
        </w:rPr>
        <w:t>(</w:t>
      </w:r>
      <w:r w:rsidR="00605302">
        <w:rPr>
          <w:rFonts w:ascii="Times New Roman" w:hAnsi="Times New Roman"/>
          <w:sz w:val="20"/>
          <w:szCs w:val="20"/>
          <w:lang w:val="en-GB"/>
        </w:rPr>
        <w:t>one of</w:t>
      </w:r>
      <w:r w:rsidR="00164B78" w:rsidRPr="00EC758F">
        <w:rPr>
          <w:rFonts w:ascii="Times New Roman" w:hAnsi="Times New Roman"/>
          <w:sz w:val="20"/>
          <w:szCs w:val="20"/>
          <w:lang w:val="en-GB"/>
        </w:rPr>
        <w:t xml:space="preserve"> 15</w:t>
      </w:r>
      <w:r w:rsidRPr="00EC758F">
        <w:rPr>
          <w:rFonts w:ascii="Times New Roman" w:hAnsi="Times New Roman" w:hint="eastAsia"/>
          <w:sz w:val="20"/>
          <w:szCs w:val="20"/>
          <w:lang w:val="en-GB"/>
        </w:rPr>
        <w:t xml:space="preserve"> </w:t>
      </w:r>
      <w:r w:rsidR="00CE2E83">
        <w:rPr>
          <w:rFonts w:ascii="Times New Roman" w:hAnsi="Times New Roman"/>
          <w:sz w:val="20"/>
          <w:szCs w:val="20"/>
          <w:lang w:val="en-GB"/>
        </w:rPr>
        <w:t xml:space="preserve">possible </w:t>
      </w:r>
      <w:r w:rsidR="00164B78" w:rsidRPr="00EC758F">
        <w:rPr>
          <w:rFonts w:ascii="Times New Roman" w:hAnsi="Times New Roman"/>
          <w:sz w:val="20"/>
          <w:szCs w:val="20"/>
          <w:lang w:val="en-GB"/>
        </w:rPr>
        <w:t>MCS</w:t>
      </w:r>
      <w:r w:rsidR="00CE2E83">
        <w:rPr>
          <w:rFonts w:ascii="Times New Roman" w:hAnsi="Times New Roman"/>
          <w:sz w:val="20"/>
          <w:szCs w:val="20"/>
          <w:lang w:val="en-GB"/>
        </w:rPr>
        <w:t xml:space="preserve"> value</w:t>
      </w:r>
      <w:r w:rsidR="00164B78" w:rsidRPr="00EC758F">
        <w:rPr>
          <w:rFonts w:ascii="Times New Roman" w:hAnsi="Times New Roman"/>
          <w:sz w:val="20"/>
          <w:szCs w:val="20"/>
          <w:lang w:val="en-GB"/>
        </w:rPr>
        <w:t xml:space="preserve">) </w:t>
      </w:r>
      <w:r w:rsidR="00AA70CB">
        <w:rPr>
          <w:rFonts w:ascii="Times New Roman" w:hAnsi="Times New Roman" w:hint="eastAsia"/>
          <w:sz w:val="20"/>
          <w:szCs w:val="20"/>
          <w:lang w:val="en-GB"/>
        </w:rPr>
        <w:t>a</w:t>
      </w:r>
      <w:r w:rsidR="00AA70CB" w:rsidRPr="00AA70CB">
        <w:rPr>
          <w:rFonts w:ascii="Times New Roman" w:hAnsi="Times New Roman"/>
          <w:sz w:val="20"/>
          <w:szCs w:val="20"/>
          <w:lang w:val="en-GB"/>
        </w:rPr>
        <w:t>ccording to the results of each UE uplink measurement</w:t>
      </w:r>
      <w:r w:rsidR="008F09DB" w:rsidRPr="00EC758F">
        <w:rPr>
          <w:rFonts w:ascii="Times New Roman" w:hAnsi="Times New Roman" w:hint="eastAsia"/>
          <w:sz w:val="20"/>
          <w:szCs w:val="20"/>
          <w:lang w:val="en-GB"/>
        </w:rPr>
        <w:t>.</w:t>
      </w:r>
      <w:bookmarkStart w:id="12" w:name="OLE_LINK7"/>
      <w:bookmarkStart w:id="13" w:name="OLE_LINK8"/>
      <w:r w:rsidR="00A7176D" w:rsidRPr="00EC758F">
        <w:rPr>
          <w:rFonts w:ascii="Times New Roman" w:hAnsi="Times New Roman"/>
          <w:sz w:val="20"/>
          <w:szCs w:val="20"/>
          <w:lang w:val="en-GB"/>
        </w:rPr>
        <w:t xml:space="preserve"> </w:t>
      </w:r>
      <w:r w:rsidR="00CE2E83">
        <w:rPr>
          <w:rFonts w:ascii="Times New Roman" w:hAnsi="Times New Roman"/>
          <w:sz w:val="20"/>
          <w:szCs w:val="20"/>
          <w:lang w:val="en-GB"/>
        </w:rPr>
        <w:t xml:space="preserve">The </w:t>
      </w:r>
      <w:r w:rsidR="00A7176D" w:rsidRPr="00EC758F">
        <w:rPr>
          <w:rFonts w:ascii="Times New Roman" w:hAnsi="Times New Roman"/>
          <w:sz w:val="20"/>
          <w:szCs w:val="20"/>
          <w:lang w:val="en-GB"/>
        </w:rPr>
        <w:t>TBS is selected according to the MCS and number of RB</w:t>
      </w:r>
      <w:r w:rsidR="00CE2E83">
        <w:rPr>
          <w:rFonts w:ascii="Times New Roman" w:hAnsi="Times New Roman"/>
          <w:sz w:val="20"/>
          <w:szCs w:val="20"/>
          <w:lang w:val="en-GB"/>
        </w:rPr>
        <w:t>s</w:t>
      </w:r>
      <w:r w:rsidR="00A7176D" w:rsidRPr="00EC758F">
        <w:rPr>
          <w:rFonts w:ascii="Times New Roman" w:hAnsi="Times New Roman"/>
          <w:sz w:val="20"/>
          <w:szCs w:val="20"/>
          <w:lang w:val="en-GB"/>
        </w:rPr>
        <w:t>.</w:t>
      </w:r>
      <w:bookmarkEnd w:id="12"/>
      <w:bookmarkEnd w:id="13"/>
      <w:r w:rsidR="00A7176D" w:rsidRPr="00EC758F">
        <w:rPr>
          <w:rFonts w:ascii="Times New Roman" w:hAnsi="Times New Roman" w:hint="eastAsia"/>
          <w:sz w:val="20"/>
          <w:szCs w:val="20"/>
          <w:lang w:val="en-GB"/>
        </w:rPr>
        <w:t xml:space="preserve"> </w:t>
      </w:r>
    </w:p>
    <w:p w:rsidR="0090445D" w:rsidRPr="00EC758F" w:rsidRDefault="00B6593F"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bookmarkStart w:id="14" w:name="OLE_LINK3"/>
      <w:bookmarkStart w:id="15" w:name="OLE_LINK4"/>
      <w:r w:rsidRPr="00EC758F">
        <w:rPr>
          <w:rFonts w:ascii="Times New Roman" w:hAnsi="Times New Roman"/>
          <w:sz w:val="20"/>
          <w:szCs w:val="20"/>
          <w:lang w:val="en-GB"/>
        </w:rPr>
        <w:t>Approach</w:t>
      </w:r>
      <w:bookmarkEnd w:id="14"/>
      <w:bookmarkEnd w:id="15"/>
      <w:r w:rsidR="004A556B" w:rsidRPr="00EC758F">
        <w:rPr>
          <w:rFonts w:ascii="Times New Roman" w:hAnsi="Times New Roman" w:hint="eastAsia"/>
          <w:sz w:val="20"/>
          <w:szCs w:val="20"/>
          <w:lang w:val="en-GB"/>
        </w:rPr>
        <w:t xml:space="preserve"> 2</w:t>
      </w:r>
      <w:r w:rsidRPr="00EC758F">
        <w:rPr>
          <w:rFonts w:ascii="Times New Roman" w:hAnsi="Times New Roman" w:hint="eastAsia"/>
          <w:sz w:val="20"/>
          <w:szCs w:val="20"/>
          <w:lang w:val="en-GB"/>
        </w:rPr>
        <w:t xml:space="preserve">: </w:t>
      </w:r>
      <w:r w:rsidR="002F42E2" w:rsidRPr="00EC758F">
        <w:rPr>
          <w:rFonts w:ascii="Times New Roman" w:hAnsi="Times New Roman"/>
          <w:sz w:val="20"/>
          <w:szCs w:val="20"/>
          <w:lang w:val="en-GB"/>
        </w:rPr>
        <w:t xml:space="preserve">Choose </w:t>
      </w:r>
      <w:r w:rsidR="00CE2E83">
        <w:rPr>
          <w:rFonts w:ascii="Times New Roman" w:hAnsi="Times New Roman"/>
          <w:sz w:val="20"/>
          <w:szCs w:val="20"/>
          <w:lang w:val="en-GB"/>
        </w:rPr>
        <w:t xml:space="preserve">a </w:t>
      </w:r>
      <w:r w:rsidR="002F42E2" w:rsidRPr="00EC758F">
        <w:rPr>
          <w:rFonts w:ascii="Times New Roman" w:hAnsi="Times New Roman"/>
          <w:sz w:val="20"/>
          <w:szCs w:val="20"/>
          <w:lang w:val="en-GB"/>
        </w:rPr>
        <w:t>TBS</w:t>
      </w:r>
      <w:r w:rsidR="004A1B40" w:rsidRPr="00EC758F">
        <w:rPr>
          <w:rFonts w:ascii="Times New Roman" w:hAnsi="Times New Roman" w:hint="eastAsia"/>
          <w:sz w:val="20"/>
          <w:szCs w:val="20"/>
          <w:lang w:val="en-GB"/>
        </w:rPr>
        <w:t xml:space="preserve"> and </w:t>
      </w:r>
      <w:r w:rsidR="002F42E2" w:rsidRPr="00EC758F">
        <w:rPr>
          <w:rFonts w:ascii="Times New Roman" w:hAnsi="Times New Roman" w:hint="eastAsia"/>
          <w:sz w:val="20"/>
          <w:szCs w:val="20"/>
          <w:lang w:val="en-GB"/>
        </w:rPr>
        <w:t>MCS</w:t>
      </w:r>
      <w:r w:rsidR="008F09DB" w:rsidRPr="00EC758F">
        <w:rPr>
          <w:rFonts w:ascii="Times New Roman" w:hAnsi="Times New Roman" w:hint="eastAsia"/>
          <w:sz w:val="20"/>
          <w:szCs w:val="20"/>
          <w:lang w:val="en-GB"/>
        </w:rPr>
        <w:t xml:space="preserve"> from a TBS/MCS set which include</w:t>
      </w:r>
      <w:r w:rsidR="002F42E2" w:rsidRPr="00EC758F">
        <w:rPr>
          <w:rFonts w:ascii="Times New Roman" w:hAnsi="Times New Roman" w:hint="eastAsia"/>
          <w:sz w:val="20"/>
          <w:szCs w:val="20"/>
          <w:lang w:val="en-GB"/>
        </w:rPr>
        <w:t xml:space="preserve"> </w:t>
      </w:r>
      <w:bookmarkStart w:id="16" w:name="OLE_LINK9"/>
      <w:bookmarkStart w:id="17" w:name="OLE_LINK14"/>
      <w:r w:rsidR="008F09DB" w:rsidRPr="00EC758F">
        <w:rPr>
          <w:rFonts w:ascii="Times New Roman" w:hAnsi="Times New Roman" w:hint="eastAsia"/>
          <w:sz w:val="20"/>
          <w:szCs w:val="20"/>
          <w:lang w:val="en-GB"/>
        </w:rPr>
        <w:t>three candidates</w:t>
      </w:r>
      <w:r w:rsidR="00CE2E83">
        <w:rPr>
          <w:rFonts w:ascii="Times New Roman" w:hAnsi="Times New Roman"/>
          <w:sz w:val="20"/>
          <w:szCs w:val="20"/>
          <w:lang w:val="en-GB"/>
        </w:rPr>
        <w:t xml:space="preserve"> each according to the UL measurement result.</w:t>
      </w:r>
      <w:r w:rsidR="004A1B40" w:rsidRPr="00EC758F">
        <w:rPr>
          <w:rFonts w:ascii="Times New Roman" w:hAnsi="Times New Roman" w:hint="eastAsia"/>
          <w:sz w:val="20"/>
          <w:szCs w:val="20"/>
          <w:lang w:val="en-GB"/>
        </w:rPr>
        <w:t xml:space="preserve"> </w:t>
      </w:r>
      <w:bookmarkEnd w:id="16"/>
      <w:bookmarkEnd w:id="17"/>
      <w:r w:rsidR="00164B78" w:rsidRPr="00EC758F">
        <w:rPr>
          <w:rFonts w:ascii="Times New Roman" w:hAnsi="Times New Roman"/>
          <w:sz w:val="20"/>
          <w:szCs w:val="20"/>
          <w:lang w:val="en-GB"/>
        </w:rPr>
        <w:t xml:space="preserve">From the simulation results, the </w:t>
      </w:r>
      <w:r w:rsidR="00B35F90" w:rsidRPr="00EC758F">
        <w:rPr>
          <w:rFonts w:ascii="Times New Roman" w:hAnsi="Times New Roman"/>
          <w:sz w:val="20"/>
          <w:szCs w:val="20"/>
          <w:lang w:val="en-GB"/>
        </w:rPr>
        <w:t>performance</w:t>
      </w:r>
      <w:r w:rsidR="00B35F90" w:rsidRPr="00EC758F">
        <w:rPr>
          <w:rFonts w:ascii="Times New Roman" w:hAnsi="Times New Roman" w:hint="eastAsia"/>
          <w:sz w:val="20"/>
          <w:szCs w:val="20"/>
          <w:lang w:val="en-GB"/>
        </w:rPr>
        <w:t xml:space="preserve"> of </w:t>
      </w:r>
      <w:r w:rsidR="001F72CA" w:rsidRPr="00EC758F">
        <w:rPr>
          <w:rFonts w:ascii="Times New Roman" w:hAnsi="Times New Roman"/>
          <w:sz w:val="20"/>
          <w:szCs w:val="20"/>
          <w:lang w:val="en-GB"/>
        </w:rPr>
        <w:t xml:space="preserve">Approach </w:t>
      </w:r>
      <w:r w:rsidR="00164B78" w:rsidRPr="00EC758F">
        <w:rPr>
          <w:rFonts w:ascii="Times New Roman" w:hAnsi="Times New Roman"/>
          <w:sz w:val="20"/>
          <w:szCs w:val="20"/>
          <w:lang w:val="en-GB"/>
        </w:rPr>
        <w:t xml:space="preserve">1 and </w:t>
      </w:r>
      <w:r w:rsidR="001F72CA" w:rsidRPr="00EC758F">
        <w:rPr>
          <w:rFonts w:ascii="Times New Roman" w:hAnsi="Times New Roman"/>
          <w:sz w:val="20"/>
          <w:szCs w:val="20"/>
          <w:lang w:val="en-GB"/>
        </w:rPr>
        <w:t xml:space="preserve">Approach </w:t>
      </w:r>
      <w:r w:rsidR="00164B78" w:rsidRPr="00EC758F">
        <w:rPr>
          <w:rFonts w:ascii="Times New Roman" w:hAnsi="Times New Roman"/>
          <w:sz w:val="20"/>
          <w:szCs w:val="20"/>
          <w:lang w:val="en-GB"/>
        </w:rPr>
        <w:t xml:space="preserve">2 </w:t>
      </w:r>
      <w:r w:rsidR="00B35F90" w:rsidRPr="00EC758F">
        <w:rPr>
          <w:rFonts w:ascii="Times New Roman" w:hAnsi="Times New Roman" w:hint="eastAsia"/>
          <w:sz w:val="20"/>
          <w:szCs w:val="20"/>
          <w:lang w:val="en-GB"/>
        </w:rPr>
        <w:t>is similar</w:t>
      </w:r>
      <w:r w:rsidR="00031DAD">
        <w:rPr>
          <w:rFonts w:ascii="Times New Roman" w:hAnsi="Times New Roman" w:hint="eastAsia"/>
          <w:sz w:val="20"/>
          <w:szCs w:val="20"/>
          <w:lang w:val="en-GB"/>
        </w:rPr>
        <w:t>.</w:t>
      </w:r>
      <w:r w:rsidR="00031DAD" w:rsidRPr="00EC758F">
        <w:rPr>
          <w:rFonts w:ascii="Times New Roman" w:hAnsi="Times New Roman"/>
          <w:sz w:val="20"/>
          <w:szCs w:val="20"/>
          <w:lang w:val="en-GB"/>
        </w:rPr>
        <w:t xml:space="preserve"> </w:t>
      </w:r>
      <w:r w:rsidR="00031DAD">
        <w:rPr>
          <w:rFonts w:ascii="Times New Roman" w:hAnsi="Times New Roman" w:hint="eastAsia"/>
          <w:sz w:val="20"/>
          <w:szCs w:val="20"/>
          <w:lang w:val="en-GB"/>
        </w:rPr>
        <w:t>They</w:t>
      </w:r>
      <w:r w:rsidR="00031DAD" w:rsidRPr="00EC758F">
        <w:rPr>
          <w:rFonts w:ascii="Times New Roman" w:hAnsi="Times New Roman"/>
          <w:sz w:val="20"/>
          <w:szCs w:val="20"/>
          <w:lang w:val="en-GB"/>
        </w:rPr>
        <w:t xml:space="preserve"> </w:t>
      </w:r>
      <w:r w:rsidR="00164B78" w:rsidRPr="00EC758F">
        <w:rPr>
          <w:rFonts w:ascii="Times New Roman" w:hAnsi="Times New Roman"/>
          <w:sz w:val="20"/>
          <w:szCs w:val="20"/>
          <w:lang w:val="en-GB"/>
        </w:rPr>
        <w:t xml:space="preserve">are slightly worse than the </w:t>
      </w:r>
      <w:r w:rsidR="0063023E">
        <w:rPr>
          <w:rFonts w:ascii="Times New Roman" w:hAnsi="Times New Roman" w:hint="eastAsia"/>
          <w:sz w:val="20"/>
          <w:szCs w:val="20"/>
          <w:lang w:val="en-GB"/>
        </w:rPr>
        <w:t>r</w:t>
      </w:r>
      <w:r w:rsidR="0063023E" w:rsidRPr="00D434A4">
        <w:rPr>
          <w:rFonts w:ascii="Times New Roman" w:hAnsi="Times New Roman"/>
          <w:sz w:val="20"/>
          <w:szCs w:val="20"/>
          <w:lang w:val="en-GB"/>
        </w:rPr>
        <w:t>eference case</w:t>
      </w:r>
      <w:r w:rsidR="00164B78" w:rsidRPr="00EC758F">
        <w:rPr>
          <w:rFonts w:ascii="Times New Roman" w:hAnsi="Times New Roman"/>
          <w:sz w:val="20"/>
          <w:szCs w:val="20"/>
          <w:lang w:val="en-GB"/>
        </w:rPr>
        <w:t>.</w:t>
      </w:r>
      <w:r w:rsidR="00724589" w:rsidRPr="00EC758F">
        <w:rPr>
          <w:rFonts w:ascii="Times New Roman" w:hAnsi="Times New Roman" w:hint="eastAsia"/>
          <w:sz w:val="20"/>
          <w:szCs w:val="20"/>
          <w:lang w:val="en-GB"/>
        </w:rPr>
        <w:t xml:space="preserve"> </w:t>
      </w:r>
      <w:r w:rsidR="00724589" w:rsidRPr="00EC758F">
        <w:rPr>
          <w:rFonts w:ascii="Times New Roman" w:hAnsi="Times New Roman"/>
          <w:sz w:val="20"/>
          <w:szCs w:val="20"/>
          <w:lang w:val="en-GB"/>
        </w:rPr>
        <w:t xml:space="preserve">Approach </w:t>
      </w:r>
      <w:r w:rsidR="00164B78" w:rsidRPr="00EC758F">
        <w:rPr>
          <w:rFonts w:ascii="Times New Roman" w:hAnsi="Times New Roman"/>
          <w:sz w:val="20"/>
          <w:szCs w:val="20"/>
          <w:lang w:val="en-GB"/>
        </w:rPr>
        <w:t>1 and 2</w:t>
      </w:r>
      <w:r w:rsidR="00B35F90" w:rsidRPr="00EC758F">
        <w:rPr>
          <w:rFonts w:ascii="Times New Roman" w:hAnsi="Times New Roman" w:hint="eastAsia"/>
          <w:sz w:val="20"/>
          <w:szCs w:val="20"/>
          <w:lang w:val="en-GB"/>
        </w:rPr>
        <w:t xml:space="preserve"> result in </w:t>
      </w:r>
      <w:r w:rsidR="00164B78" w:rsidRPr="00EC758F">
        <w:rPr>
          <w:rFonts w:ascii="Times New Roman" w:hAnsi="Times New Roman"/>
          <w:sz w:val="20"/>
          <w:szCs w:val="20"/>
          <w:lang w:val="en-GB"/>
        </w:rPr>
        <w:t xml:space="preserve">about 5.5% </w:t>
      </w:r>
      <w:r w:rsidR="00B35F90" w:rsidRPr="00EC758F">
        <w:rPr>
          <w:rFonts w:ascii="Times New Roman" w:hAnsi="Times New Roman" w:hint="eastAsia"/>
          <w:sz w:val="20"/>
          <w:szCs w:val="20"/>
          <w:lang w:val="en-GB"/>
        </w:rPr>
        <w:t>and</w:t>
      </w:r>
      <w:r w:rsidR="00164B78" w:rsidRPr="00EC758F">
        <w:rPr>
          <w:rFonts w:ascii="Times New Roman" w:hAnsi="Times New Roman"/>
          <w:sz w:val="20"/>
          <w:szCs w:val="20"/>
          <w:lang w:val="en-GB"/>
        </w:rPr>
        <w:t xml:space="preserve"> 5.8%</w:t>
      </w:r>
      <w:r w:rsidR="00B35F90" w:rsidRPr="00EC758F">
        <w:rPr>
          <w:rFonts w:ascii="Times New Roman" w:hAnsi="Times New Roman" w:hint="eastAsia"/>
          <w:sz w:val="20"/>
          <w:szCs w:val="20"/>
          <w:lang w:val="en-GB"/>
        </w:rPr>
        <w:t xml:space="preserve"> performance degradation compared </w:t>
      </w:r>
      <w:r w:rsidR="00CE2E83">
        <w:rPr>
          <w:rFonts w:ascii="Times New Roman" w:hAnsi="Times New Roman"/>
          <w:sz w:val="20"/>
          <w:szCs w:val="20"/>
          <w:lang w:val="en-GB"/>
        </w:rPr>
        <w:t>to the reference case.</w:t>
      </w:r>
      <w:r w:rsidR="00031DAD">
        <w:rPr>
          <w:rFonts w:ascii="Times New Roman" w:hAnsi="Times New Roman" w:hint="eastAsia"/>
          <w:sz w:val="20"/>
          <w:szCs w:val="20"/>
          <w:lang w:val="en-GB"/>
        </w:rPr>
        <w:t>.</w:t>
      </w:r>
      <w:r w:rsidR="00031DAD" w:rsidRPr="00EC758F">
        <w:rPr>
          <w:rFonts w:ascii="Times New Roman" w:hAnsi="Times New Roman" w:hint="eastAsia"/>
          <w:sz w:val="20"/>
          <w:szCs w:val="20"/>
          <w:lang w:val="en-GB"/>
        </w:rPr>
        <w:t xml:space="preserve"> </w:t>
      </w:r>
      <w:r w:rsidR="00CE2E83">
        <w:rPr>
          <w:rFonts w:ascii="Times New Roman" w:hAnsi="Times New Roman"/>
          <w:sz w:val="20"/>
          <w:szCs w:val="20"/>
          <w:lang w:val="en-GB"/>
        </w:rPr>
        <w:t>This performance degradation seems acceptable as it helps to</w:t>
      </w:r>
      <w:r w:rsidR="00B35F90" w:rsidRPr="00EC758F">
        <w:rPr>
          <w:rFonts w:ascii="Times New Roman" w:hAnsi="Times New Roman" w:hint="eastAsia"/>
          <w:sz w:val="20"/>
          <w:szCs w:val="20"/>
          <w:lang w:val="en-GB"/>
        </w:rPr>
        <w:t xml:space="preserve"> effectively reduce the gap between UL grant and UL data and</w:t>
      </w:r>
      <w:r w:rsidR="00CE2E83">
        <w:rPr>
          <w:rFonts w:ascii="Times New Roman" w:hAnsi="Times New Roman"/>
          <w:sz w:val="20"/>
          <w:szCs w:val="20"/>
          <w:lang w:val="en-GB"/>
        </w:rPr>
        <w:t xml:space="preserve"> thereby</w:t>
      </w:r>
      <w:r w:rsidR="00B35F90" w:rsidRPr="00EC758F">
        <w:rPr>
          <w:rFonts w:ascii="Times New Roman" w:hAnsi="Times New Roman" w:hint="eastAsia"/>
          <w:sz w:val="20"/>
          <w:szCs w:val="20"/>
          <w:lang w:val="en-GB"/>
        </w:rPr>
        <w:t xml:space="preserve"> </w:t>
      </w:r>
      <w:r w:rsidR="00031DAD">
        <w:rPr>
          <w:rFonts w:ascii="Times New Roman" w:hAnsi="Times New Roman" w:hint="eastAsia"/>
          <w:sz w:val="20"/>
          <w:szCs w:val="20"/>
          <w:lang w:val="en-GB"/>
        </w:rPr>
        <w:t>enable</w:t>
      </w:r>
      <w:r w:rsidR="00CE2E83">
        <w:rPr>
          <w:rFonts w:ascii="Times New Roman" w:hAnsi="Times New Roman"/>
          <w:sz w:val="20"/>
          <w:szCs w:val="20"/>
          <w:lang w:val="en-GB"/>
        </w:rPr>
        <w:t>s</w:t>
      </w:r>
      <w:r w:rsidR="00031DAD" w:rsidRPr="00EC758F">
        <w:rPr>
          <w:rFonts w:ascii="Times New Roman" w:hAnsi="Times New Roman" w:hint="eastAsia"/>
          <w:sz w:val="20"/>
          <w:szCs w:val="20"/>
          <w:lang w:val="en-GB"/>
        </w:rPr>
        <w:t xml:space="preserve"> </w:t>
      </w:r>
      <w:r w:rsidR="00B35F90" w:rsidRPr="00EC758F">
        <w:rPr>
          <w:rFonts w:ascii="Times New Roman" w:hAnsi="Times New Roman" w:hint="eastAsia"/>
          <w:sz w:val="20"/>
          <w:szCs w:val="20"/>
          <w:lang w:val="en-GB"/>
        </w:rPr>
        <w:t>self-contained UL scheduling.</w:t>
      </w:r>
    </w:p>
    <w:p w:rsidR="006F6254" w:rsidRPr="00EC758F" w:rsidRDefault="006F6254"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In the simulation, the set of candidate TBS/MCS is consistent for all pre-scheduling period</w:t>
      </w:r>
      <w:r w:rsidR="00CE2E83">
        <w:rPr>
          <w:rFonts w:ascii="Times New Roman" w:hAnsi="Times New Roman"/>
          <w:sz w:val="20"/>
          <w:szCs w:val="20"/>
          <w:lang w:val="en-GB"/>
        </w:rPr>
        <w:t>s</w:t>
      </w:r>
      <w:r w:rsidRPr="00EC758F">
        <w:rPr>
          <w:rFonts w:ascii="Times New Roman" w:hAnsi="Times New Roman"/>
          <w:sz w:val="20"/>
          <w:szCs w:val="20"/>
          <w:lang w:val="en-GB"/>
        </w:rPr>
        <w:t xml:space="preserve">. </w:t>
      </w:r>
      <w:r w:rsidR="00CE2E83">
        <w:rPr>
          <w:rFonts w:ascii="Times New Roman" w:hAnsi="Times New Roman"/>
          <w:sz w:val="20"/>
          <w:szCs w:val="20"/>
          <w:lang w:val="en-GB"/>
        </w:rPr>
        <w:t>But this can be improved further. For example, f</w:t>
      </w:r>
      <w:r w:rsidR="00E97314" w:rsidRPr="00EC758F">
        <w:rPr>
          <w:rFonts w:ascii="Times New Roman" w:hAnsi="Times New Roman" w:hint="eastAsia"/>
          <w:sz w:val="20"/>
          <w:szCs w:val="20"/>
          <w:lang w:val="en-GB"/>
        </w:rPr>
        <w:t xml:space="preserve">or </w:t>
      </w:r>
      <w:r w:rsidRPr="00EC758F">
        <w:rPr>
          <w:rFonts w:ascii="Times New Roman" w:hAnsi="Times New Roman"/>
          <w:sz w:val="20"/>
          <w:szCs w:val="20"/>
          <w:lang w:val="en-GB"/>
        </w:rPr>
        <w:t>each pre-scheduling period, the set of candidate TBS/MCS c</w:t>
      </w:r>
      <w:r w:rsidR="00CE2E83">
        <w:rPr>
          <w:rFonts w:ascii="Times New Roman" w:hAnsi="Times New Roman"/>
          <w:sz w:val="20"/>
          <w:szCs w:val="20"/>
          <w:lang w:val="en-GB"/>
        </w:rPr>
        <w:t>ould</w:t>
      </w:r>
      <w:r w:rsidRPr="00EC758F">
        <w:rPr>
          <w:rFonts w:ascii="Times New Roman" w:hAnsi="Times New Roman"/>
          <w:sz w:val="20"/>
          <w:szCs w:val="20"/>
          <w:lang w:val="en-GB"/>
        </w:rPr>
        <w:t xml:space="preserve"> be adjusted according to </w:t>
      </w:r>
      <w:r w:rsidR="00CE2E83">
        <w:rPr>
          <w:rFonts w:ascii="Times New Roman" w:hAnsi="Times New Roman"/>
          <w:sz w:val="20"/>
          <w:szCs w:val="20"/>
          <w:lang w:val="en-GB"/>
        </w:rPr>
        <w:t xml:space="preserve">the </w:t>
      </w:r>
      <w:r w:rsidRPr="00EC758F">
        <w:rPr>
          <w:rFonts w:ascii="Times New Roman" w:hAnsi="Times New Roman"/>
          <w:sz w:val="20"/>
          <w:szCs w:val="20"/>
          <w:lang w:val="en-GB"/>
        </w:rPr>
        <w:t>UL measurement results</w:t>
      </w:r>
      <w:r w:rsidR="00E97314">
        <w:rPr>
          <w:rFonts w:ascii="Times New Roman" w:hAnsi="Times New Roman" w:hint="eastAsia"/>
          <w:sz w:val="20"/>
          <w:szCs w:val="20"/>
          <w:lang w:val="en-GB"/>
        </w:rPr>
        <w:t>.</w:t>
      </w:r>
      <w:r w:rsidR="00E97314" w:rsidRPr="00EC758F">
        <w:rPr>
          <w:rFonts w:ascii="Times New Roman" w:hAnsi="Times New Roman"/>
          <w:sz w:val="20"/>
          <w:szCs w:val="20"/>
          <w:lang w:val="en-GB"/>
        </w:rPr>
        <w:t xml:space="preserve"> </w:t>
      </w:r>
      <w:r w:rsidR="00E97314">
        <w:rPr>
          <w:rFonts w:ascii="Times New Roman" w:hAnsi="Times New Roman" w:hint="eastAsia"/>
          <w:sz w:val="20"/>
          <w:szCs w:val="20"/>
          <w:lang w:val="en-GB"/>
        </w:rPr>
        <w:t>T</w:t>
      </w:r>
      <w:r w:rsidR="00E97314" w:rsidRPr="00EC758F">
        <w:rPr>
          <w:rFonts w:ascii="Times New Roman" w:hAnsi="Times New Roman"/>
          <w:sz w:val="20"/>
          <w:szCs w:val="20"/>
          <w:lang w:val="en-GB"/>
        </w:rPr>
        <w:t>hen</w:t>
      </w:r>
      <w:r w:rsidR="00E97314">
        <w:rPr>
          <w:rFonts w:ascii="Times New Roman" w:hAnsi="Times New Roman" w:hint="eastAsia"/>
          <w:sz w:val="20"/>
          <w:szCs w:val="20"/>
          <w:lang w:val="en-GB"/>
        </w:rPr>
        <w:t>,</w:t>
      </w:r>
      <w:r w:rsidR="00E97314" w:rsidRPr="00EC758F">
        <w:rPr>
          <w:rFonts w:ascii="Times New Roman" w:hAnsi="Times New Roman"/>
          <w:sz w:val="20"/>
          <w:szCs w:val="20"/>
          <w:lang w:val="en-GB"/>
        </w:rPr>
        <w:t xml:space="preserve"> </w:t>
      </w:r>
      <w:r w:rsidRPr="00EC758F">
        <w:rPr>
          <w:rFonts w:ascii="Times New Roman" w:hAnsi="Times New Roman"/>
          <w:sz w:val="20"/>
          <w:szCs w:val="20"/>
          <w:lang w:val="en-GB"/>
        </w:rPr>
        <w:t xml:space="preserve">the </w:t>
      </w:r>
      <w:r w:rsidR="00E97314">
        <w:rPr>
          <w:rFonts w:ascii="Times New Roman" w:hAnsi="Times New Roman" w:hint="eastAsia"/>
          <w:sz w:val="20"/>
          <w:szCs w:val="20"/>
          <w:lang w:val="en-GB"/>
        </w:rPr>
        <w:t>performances</w:t>
      </w:r>
      <w:r w:rsidRPr="00EC758F">
        <w:rPr>
          <w:rFonts w:ascii="Times New Roman" w:hAnsi="Times New Roman"/>
          <w:sz w:val="20"/>
          <w:szCs w:val="20"/>
          <w:lang w:val="en-GB"/>
        </w:rPr>
        <w:t xml:space="preserve"> of</w:t>
      </w:r>
      <w:r w:rsidRPr="00EC758F">
        <w:rPr>
          <w:rFonts w:ascii="Times New Roman" w:hAnsi="Times New Roman" w:hint="eastAsia"/>
          <w:sz w:val="20"/>
          <w:szCs w:val="20"/>
          <w:lang w:val="en-GB"/>
        </w:rPr>
        <w:t xml:space="preserve"> A</w:t>
      </w:r>
      <w:r w:rsidRPr="00EC758F">
        <w:rPr>
          <w:rFonts w:ascii="Times New Roman" w:hAnsi="Times New Roman"/>
          <w:sz w:val="20"/>
          <w:szCs w:val="20"/>
          <w:lang w:val="en-GB"/>
        </w:rPr>
        <w:t>pproach</w:t>
      </w:r>
      <w:r w:rsidRPr="00EC758F">
        <w:rPr>
          <w:rFonts w:ascii="Times New Roman" w:hAnsi="Times New Roman" w:hint="eastAsia"/>
          <w:sz w:val="20"/>
          <w:szCs w:val="20"/>
          <w:lang w:val="en-GB"/>
        </w:rPr>
        <w:t xml:space="preserve"> </w:t>
      </w:r>
      <w:r w:rsidRPr="00EC758F">
        <w:rPr>
          <w:rFonts w:ascii="Times New Roman" w:hAnsi="Times New Roman"/>
          <w:sz w:val="20"/>
          <w:szCs w:val="20"/>
          <w:lang w:val="en-GB"/>
        </w:rPr>
        <w:t xml:space="preserve">1 and 2 will be improved and </w:t>
      </w:r>
      <w:r w:rsidR="00CE2E83">
        <w:rPr>
          <w:rFonts w:ascii="Times New Roman" w:hAnsi="Times New Roman"/>
          <w:sz w:val="20"/>
          <w:szCs w:val="20"/>
          <w:lang w:val="en-GB"/>
        </w:rPr>
        <w:t xml:space="preserve">will come </w:t>
      </w:r>
      <w:r w:rsidR="00E97314">
        <w:rPr>
          <w:rFonts w:ascii="Times New Roman" w:hAnsi="Times New Roman" w:hint="eastAsia"/>
          <w:sz w:val="20"/>
          <w:szCs w:val="20"/>
          <w:lang w:val="en-GB"/>
        </w:rPr>
        <w:t xml:space="preserve">even </w:t>
      </w:r>
      <w:r w:rsidRPr="00EC758F">
        <w:rPr>
          <w:rFonts w:ascii="Times New Roman" w:hAnsi="Times New Roman"/>
          <w:sz w:val="20"/>
          <w:szCs w:val="20"/>
          <w:lang w:val="en-GB"/>
        </w:rPr>
        <w:t xml:space="preserve">closer to the </w:t>
      </w:r>
      <w:r w:rsidR="00CE2E83">
        <w:rPr>
          <w:rFonts w:ascii="Times New Roman" w:hAnsi="Times New Roman"/>
          <w:sz w:val="20"/>
          <w:szCs w:val="20"/>
          <w:lang w:val="en-GB"/>
        </w:rPr>
        <w:t xml:space="preserve">performance of the </w:t>
      </w:r>
      <w:r w:rsidR="0063023E">
        <w:rPr>
          <w:rFonts w:ascii="Times New Roman" w:hAnsi="Times New Roman" w:hint="eastAsia"/>
          <w:sz w:val="20"/>
          <w:szCs w:val="20"/>
          <w:lang w:val="en-GB"/>
        </w:rPr>
        <w:t>r</w:t>
      </w:r>
      <w:r w:rsidR="0063023E" w:rsidRPr="00D434A4">
        <w:rPr>
          <w:rFonts w:ascii="Times New Roman" w:hAnsi="Times New Roman"/>
          <w:sz w:val="20"/>
          <w:szCs w:val="20"/>
          <w:lang w:val="en-GB"/>
        </w:rPr>
        <w:t>eference case</w:t>
      </w:r>
      <w:r w:rsidR="00CE2E83">
        <w:rPr>
          <w:rFonts w:ascii="Times New Roman" w:hAnsi="Times New Roman"/>
          <w:sz w:val="20"/>
          <w:szCs w:val="20"/>
          <w:lang w:val="en-GB"/>
        </w:rPr>
        <w:t>.</w:t>
      </w:r>
      <w:r w:rsidRPr="00EC758F">
        <w:rPr>
          <w:rFonts w:ascii="Times New Roman" w:hAnsi="Times New Roman"/>
          <w:sz w:val="20"/>
          <w:szCs w:val="20"/>
          <w:lang w:val="en-GB"/>
        </w:rPr>
        <w:t>.</w:t>
      </w:r>
    </w:p>
    <w:p w:rsidR="009C3CE8" w:rsidRDefault="008176F0" w:rsidP="009C3CE8">
      <w:pPr>
        <w:jc w:val="center"/>
      </w:pPr>
      <w:r>
        <w:rPr>
          <w:noProof/>
        </w:rPr>
      </w:r>
      <w:r>
        <w:rPr>
          <w:noProof/>
        </w:rPr>
        <w:pict>
          <v:group id="_x0000_s1253" editas="canvas" style="width:320.55pt;height:244.75pt;mso-position-horizontal-relative:char;mso-position-vertical-relative:line" coordsize="6411,4895">
            <o:lock v:ext="edit" aspectratio="t"/>
            <v:shape id="_x0000_s1252" type="#_x0000_t75" style="position:absolute;width:6411;height:4895" o:preferrelative="f">
              <v:fill o:detectmouseclick="t"/>
              <v:path o:extrusionok="t" o:connecttype="none"/>
              <o:lock v:ext="edit" text="t"/>
            </v:shape>
            <v:rect id="_x0000_s1254" style="position:absolute;left:836;top:366;width:4968;height:3915" stroked="f"/>
            <v:rect id="_x0000_s1255" style="position:absolute;left:836;top:366;width:4968;height:3915" filled="f" strokecolor="white" strokeweight="0"/>
            <v:line id="_x0000_s1256" style="position:absolute;flip:y" from="836,366" to="837,4281" strokeweight="0">
              <v:stroke dashstyle="1 1"/>
            </v:line>
            <v:line id="_x0000_s1257" style="position:absolute;flip:y" from="1820,366" to="1821,4281" strokeweight="0">
              <v:stroke dashstyle="1 1"/>
            </v:line>
            <v:line id="_x0000_s1258" style="position:absolute;flip:y" from="2816,366" to="2817,4281" strokeweight="0">
              <v:stroke dashstyle="1 1"/>
            </v:line>
            <v:line id="_x0000_s1259" style="position:absolute;flip:y" from="3812,366" to="3813,4281" strokeweight="0">
              <v:stroke dashstyle="1 1"/>
            </v:line>
            <v:line id="_x0000_s1260" style="position:absolute;flip:y" from="4808,366" to="4809,4281" strokeweight="0">
              <v:stroke dashstyle="1 1"/>
            </v:line>
            <v:line id="_x0000_s1261" style="position:absolute;flip:y" from="5804,366" to="5805,4281" strokeweight="0">
              <v:stroke dashstyle="1 1"/>
            </v:line>
            <v:line id="_x0000_s1262" style="position:absolute" from="836,4281" to="5804,4282" strokeweight="0">
              <v:stroke dashstyle="1 1"/>
            </v:line>
            <v:line id="_x0000_s1263" style="position:absolute" from="836,3881" to="5804,3882" strokeweight="0">
              <v:stroke dashstyle="1 1"/>
            </v:line>
            <v:line id="_x0000_s1264" style="position:absolute" from="836,3491" to="5804,3492" strokeweight="0">
              <v:stroke dashstyle="1 1"/>
            </v:line>
            <v:line id="_x0000_s1265" style="position:absolute" from="836,3102" to="5804,3103" strokeweight="0">
              <v:stroke dashstyle="1 1"/>
            </v:line>
            <v:line id="_x0000_s1266" style="position:absolute" from="836,2713" to="5804,2714" strokeweight="0">
              <v:stroke dashstyle="1 1"/>
            </v:line>
            <v:line id="_x0000_s1267" style="position:absolute" from="836,2324" to="5804,2325" strokeweight="0">
              <v:stroke dashstyle="1 1"/>
            </v:line>
            <v:line id="_x0000_s1268" style="position:absolute" from="836,1923" to="5804,1924" strokeweight="0">
              <v:stroke dashstyle="1 1"/>
            </v:line>
            <v:line id="_x0000_s1269" style="position:absolute" from="836,1534" to="5804,1535" strokeweight="0">
              <v:stroke dashstyle="1 1"/>
            </v:line>
            <v:line id="_x0000_s1270" style="position:absolute" from="836,1145" to="5804,1146" strokeweight="0">
              <v:stroke dashstyle="1 1"/>
            </v:line>
            <v:line id="_x0000_s1271" style="position:absolute" from="836,756" to="5804,757" strokeweight="0">
              <v:stroke dashstyle="1 1"/>
            </v:line>
            <v:line id="_x0000_s1272" style="position:absolute" from="836,366" to="5804,367" strokeweight="0">
              <v:stroke dashstyle="1 1"/>
            </v:line>
            <v:line id="_x0000_s1273" style="position:absolute" from="836,366" to="5804,367" strokeweight="0"/>
            <v:line id="_x0000_s1274" style="position:absolute" from="836,4281" to="5804,4282" strokeweight="0"/>
            <v:line id="_x0000_s1275" style="position:absolute;flip:y" from="5804,366" to="5805,4281" strokeweight="0"/>
            <v:line id="_x0000_s1276" style="position:absolute;flip:y" from="836,366" to="837,4281" strokeweight="0"/>
            <v:line id="_x0000_s1277" style="position:absolute" from="836,4281" to="5804,4282" strokeweight="0"/>
            <v:line id="_x0000_s1278" style="position:absolute;flip:y" from="836,366" to="837,4281" strokeweight="0"/>
            <v:line id="_x0000_s1279" style="position:absolute;flip:y" from="836,4224" to="837,4281" strokeweight="0"/>
            <v:line id="_x0000_s1280" style="position:absolute" from="836,366" to="837,412" strokeweight="0"/>
            <v:rect id="_x0000_s1281" style="position:absolute;left:801;top:4316;width:78;height:385;mso-wrap-style:none" filled="f" stroked="f">
              <v:textbox style="mso-fit-shape-to-text:t" inset="0,0,0,0">
                <w:txbxContent>
                  <w:p w:rsidR="002A395A" w:rsidRDefault="002A395A">
                    <w:r>
                      <w:rPr>
                        <w:rFonts w:ascii="Helvetica" w:hAnsi="Helvetica" w:cs="Helvetica"/>
                        <w:color w:val="000000"/>
                        <w:sz w:val="14"/>
                        <w:szCs w:val="14"/>
                      </w:rPr>
                      <w:t>0</w:t>
                    </w:r>
                  </w:p>
                </w:txbxContent>
              </v:textbox>
            </v:rect>
            <v:line id="_x0000_s1282" style="position:absolute;flip:y" from="1820,4224" to="1821,4281" strokeweight="0"/>
            <v:line id="_x0000_s1283" style="position:absolute" from="1820,366" to="1821,412" strokeweight="0"/>
            <v:rect id="_x0000_s1284" style="position:absolute;left:1683;top:4316;width:273;height:385;mso-wrap-style:none" filled="f" stroked="f">
              <v:textbox style="mso-fit-shape-to-text:t" inset="0,0,0,0">
                <w:txbxContent>
                  <w:p w:rsidR="002A395A" w:rsidRDefault="002A395A">
                    <w:r>
                      <w:rPr>
                        <w:rFonts w:ascii="Helvetica" w:hAnsi="Helvetica" w:cs="Helvetica"/>
                        <w:color w:val="000000"/>
                        <w:sz w:val="14"/>
                        <w:szCs w:val="14"/>
                      </w:rPr>
                      <w:t>0.05</w:t>
                    </w:r>
                  </w:p>
                </w:txbxContent>
              </v:textbox>
            </v:rect>
            <v:line id="_x0000_s1285" style="position:absolute;flip:y" from="2816,4224" to="2817,4281" strokeweight="0"/>
            <v:line id="_x0000_s1286" style="position:absolute" from="2816,366" to="2817,412" strokeweight="0"/>
            <v:rect id="_x0000_s1287" style="position:absolute;left:2713;top:4316;width:195;height:385;mso-wrap-style:none" filled="f" stroked="f">
              <v:textbox style="mso-fit-shape-to-text:t" inset="0,0,0,0">
                <w:txbxContent>
                  <w:p w:rsidR="002A395A" w:rsidRDefault="002A395A">
                    <w:r>
                      <w:rPr>
                        <w:rFonts w:ascii="Helvetica" w:hAnsi="Helvetica" w:cs="Helvetica"/>
                        <w:color w:val="000000"/>
                        <w:sz w:val="14"/>
                        <w:szCs w:val="14"/>
                      </w:rPr>
                      <w:t>0.1</w:t>
                    </w:r>
                  </w:p>
                </w:txbxContent>
              </v:textbox>
            </v:rect>
            <v:line id="_x0000_s1288" style="position:absolute;flip:y" from="3812,4224" to="3813,4281" strokeweight="0"/>
            <v:line id="_x0000_s1289" style="position:absolute" from="3812,366" to="3813,412" strokeweight="0"/>
            <v:rect id="_x0000_s1290" style="position:absolute;left:3675;top:4316;width:273;height:385;mso-wrap-style:none" filled="f" stroked="f">
              <v:textbox style="mso-fit-shape-to-text:t" inset="0,0,0,0">
                <w:txbxContent>
                  <w:p w:rsidR="002A395A" w:rsidRDefault="002A395A">
                    <w:r>
                      <w:rPr>
                        <w:rFonts w:ascii="Helvetica" w:hAnsi="Helvetica" w:cs="Helvetica"/>
                        <w:color w:val="000000"/>
                        <w:sz w:val="14"/>
                        <w:szCs w:val="14"/>
                      </w:rPr>
                      <w:t>0.15</w:t>
                    </w:r>
                  </w:p>
                </w:txbxContent>
              </v:textbox>
            </v:rect>
            <v:line id="_x0000_s1291" style="position:absolute;flip:y" from="4808,4224" to="4809,4281" strokeweight="0"/>
            <v:line id="_x0000_s1292" style="position:absolute" from="4808,366" to="4809,412" strokeweight="0"/>
            <v:rect id="_x0000_s1293" style="position:absolute;left:4705;top:4316;width:195;height:385;mso-wrap-style:none" filled="f" stroked="f">
              <v:textbox style="mso-fit-shape-to-text:t" inset="0,0,0,0">
                <w:txbxContent>
                  <w:p w:rsidR="002A395A" w:rsidRDefault="002A395A">
                    <w:r>
                      <w:rPr>
                        <w:rFonts w:ascii="Helvetica" w:hAnsi="Helvetica" w:cs="Helvetica"/>
                        <w:color w:val="000000"/>
                        <w:sz w:val="14"/>
                        <w:szCs w:val="14"/>
                      </w:rPr>
                      <w:t>0.2</w:t>
                    </w:r>
                  </w:p>
                </w:txbxContent>
              </v:textbox>
            </v:rect>
            <v:line id="_x0000_s1294" style="position:absolute;flip:y" from="5804,4224" to="5805,4281" strokeweight="0"/>
            <v:line id="_x0000_s1295" style="position:absolute" from="5804,366" to="5805,412" strokeweight="0"/>
            <v:rect id="_x0000_s1296" style="position:absolute;left:5667;top:4316;width:273;height:385;mso-wrap-style:none" filled="f" stroked="f">
              <v:textbox style="mso-fit-shape-to-text:t" inset="0,0,0,0">
                <w:txbxContent>
                  <w:p w:rsidR="002A395A" w:rsidRDefault="002A395A">
                    <w:r>
                      <w:rPr>
                        <w:rFonts w:ascii="Helvetica" w:hAnsi="Helvetica" w:cs="Helvetica"/>
                        <w:color w:val="000000"/>
                        <w:sz w:val="14"/>
                        <w:szCs w:val="14"/>
                      </w:rPr>
                      <w:t>0.25</w:t>
                    </w:r>
                  </w:p>
                </w:txbxContent>
              </v:textbox>
            </v:rect>
            <v:line id="_x0000_s1297" style="position:absolute" from="836,4281" to="882,4282" strokeweight="0"/>
            <v:line id="_x0000_s1298" style="position:absolute;flip:x" from="5747,4281" to="5804,4282" strokeweight="0"/>
            <v:rect id="_x0000_s1299" style="position:absolute;left:710;top:4190;width:78;height:385;mso-wrap-style:none" filled="f" stroked="f">
              <v:textbox style="mso-fit-shape-to-text:t" inset="0,0,0,0">
                <w:txbxContent>
                  <w:p w:rsidR="002A395A" w:rsidRDefault="002A395A">
                    <w:r>
                      <w:rPr>
                        <w:rFonts w:ascii="Helvetica" w:hAnsi="Helvetica" w:cs="Helvetica"/>
                        <w:color w:val="000000"/>
                        <w:sz w:val="14"/>
                        <w:szCs w:val="14"/>
                      </w:rPr>
                      <w:t>0</w:t>
                    </w:r>
                  </w:p>
                </w:txbxContent>
              </v:textbox>
            </v:rect>
            <v:line id="_x0000_s1300" style="position:absolute" from="836,3881" to="882,3882" strokeweight="0"/>
            <v:line id="_x0000_s1301" style="position:absolute;flip:x" from="5747,3881" to="5804,3882" strokeweight="0"/>
            <v:rect id="_x0000_s1302" style="position:absolute;left:630;top:3789;width:156;height:385;mso-wrap-style:none" filled="f" stroked="f">
              <v:textbox style="mso-fit-shape-to-text:t" inset="0,0,0,0">
                <w:txbxContent>
                  <w:p w:rsidR="002A395A" w:rsidRDefault="002A395A">
                    <w:r>
                      <w:rPr>
                        <w:rFonts w:ascii="Helvetica" w:hAnsi="Helvetica" w:cs="Helvetica"/>
                        <w:color w:val="000000"/>
                        <w:sz w:val="14"/>
                        <w:szCs w:val="14"/>
                      </w:rPr>
                      <w:t>10</w:t>
                    </w:r>
                  </w:p>
                </w:txbxContent>
              </v:textbox>
            </v:rect>
            <v:line id="_x0000_s1303" style="position:absolute" from="836,3491" to="882,3492" strokeweight="0"/>
            <v:line id="_x0000_s1304" style="position:absolute;flip:x" from="5747,3491" to="5804,3492" strokeweight="0"/>
            <v:rect id="_x0000_s1305" style="position:absolute;left:630;top:3400;width:156;height:385;mso-wrap-style:none" filled="f" stroked="f">
              <v:textbox style="mso-fit-shape-to-text:t" inset="0,0,0,0">
                <w:txbxContent>
                  <w:p w:rsidR="002A395A" w:rsidRDefault="002A395A">
                    <w:r>
                      <w:rPr>
                        <w:rFonts w:ascii="Helvetica" w:hAnsi="Helvetica" w:cs="Helvetica"/>
                        <w:color w:val="000000"/>
                        <w:sz w:val="14"/>
                        <w:szCs w:val="14"/>
                      </w:rPr>
                      <w:t>20</w:t>
                    </w:r>
                  </w:p>
                </w:txbxContent>
              </v:textbox>
            </v:rect>
            <v:line id="_x0000_s1306" style="position:absolute" from="836,3102" to="882,3103" strokeweight="0"/>
            <v:line id="_x0000_s1307" style="position:absolute;flip:x" from="5747,3102" to="5804,3103" strokeweight="0"/>
            <v:rect id="_x0000_s1308" style="position:absolute;left:630;top:3011;width:156;height:385;mso-wrap-style:none" filled="f" stroked="f">
              <v:textbox style="mso-fit-shape-to-text:t" inset="0,0,0,0">
                <w:txbxContent>
                  <w:p w:rsidR="002A395A" w:rsidRDefault="002A395A">
                    <w:r>
                      <w:rPr>
                        <w:rFonts w:ascii="Helvetica" w:hAnsi="Helvetica" w:cs="Helvetica"/>
                        <w:color w:val="000000"/>
                        <w:sz w:val="14"/>
                        <w:szCs w:val="14"/>
                      </w:rPr>
                      <w:t>30</w:t>
                    </w:r>
                  </w:p>
                </w:txbxContent>
              </v:textbox>
            </v:rect>
            <v:line id="_x0000_s1309" style="position:absolute" from="836,2713" to="882,2714" strokeweight="0"/>
            <v:line id="_x0000_s1310" style="position:absolute;flip:x" from="5747,2713" to="5804,2714" strokeweight="0"/>
            <v:rect id="_x0000_s1311" style="position:absolute;left:630;top:2621;width:156;height:385;mso-wrap-style:none" filled="f" stroked="f">
              <v:textbox style="mso-fit-shape-to-text:t" inset="0,0,0,0">
                <w:txbxContent>
                  <w:p w:rsidR="002A395A" w:rsidRDefault="002A395A">
                    <w:r>
                      <w:rPr>
                        <w:rFonts w:ascii="Helvetica" w:hAnsi="Helvetica" w:cs="Helvetica"/>
                        <w:color w:val="000000"/>
                        <w:sz w:val="14"/>
                        <w:szCs w:val="14"/>
                      </w:rPr>
                      <w:t>40</w:t>
                    </w:r>
                  </w:p>
                </w:txbxContent>
              </v:textbox>
            </v:rect>
            <v:line id="_x0000_s1312" style="position:absolute" from="836,2324" to="882,2325" strokeweight="0"/>
            <v:line id="_x0000_s1313" style="position:absolute;flip:x" from="5747,2324" to="5804,2325" strokeweight="0"/>
            <v:rect id="_x0000_s1314" style="position:absolute;left:630;top:2232;width:156;height:385;mso-wrap-style:none" filled="f" stroked="f">
              <v:textbox style="mso-fit-shape-to-text:t" inset="0,0,0,0">
                <w:txbxContent>
                  <w:p w:rsidR="002A395A" w:rsidRDefault="002A395A">
                    <w:r>
                      <w:rPr>
                        <w:rFonts w:ascii="Helvetica" w:hAnsi="Helvetica" w:cs="Helvetica"/>
                        <w:color w:val="000000"/>
                        <w:sz w:val="14"/>
                        <w:szCs w:val="14"/>
                      </w:rPr>
                      <w:t>50</w:t>
                    </w:r>
                  </w:p>
                </w:txbxContent>
              </v:textbox>
            </v:rect>
            <v:line id="_x0000_s1315" style="position:absolute" from="836,1923" to="882,1924" strokeweight="0"/>
            <v:line id="_x0000_s1316" style="position:absolute;flip:x" from="5747,1923" to="5804,1924" strokeweight="0"/>
            <v:rect id="_x0000_s1317" style="position:absolute;left:630;top:1832;width:156;height:385;mso-wrap-style:none" filled="f" stroked="f">
              <v:textbox style="mso-fit-shape-to-text:t" inset="0,0,0,0">
                <w:txbxContent>
                  <w:p w:rsidR="002A395A" w:rsidRDefault="002A395A">
                    <w:r>
                      <w:rPr>
                        <w:rFonts w:ascii="Helvetica" w:hAnsi="Helvetica" w:cs="Helvetica"/>
                        <w:color w:val="000000"/>
                        <w:sz w:val="14"/>
                        <w:szCs w:val="14"/>
                      </w:rPr>
                      <w:t>60</w:t>
                    </w:r>
                  </w:p>
                </w:txbxContent>
              </v:textbox>
            </v:rect>
            <v:line id="_x0000_s1318" style="position:absolute" from="836,1534" to="882,1535" strokeweight="0"/>
            <v:line id="_x0000_s1319" style="position:absolute;flip:x" from="5747,1534" to="5804,1535" strokeweight="0"/>
            <v:rect id="_x0000_s1320" style="position:absolute;left:630;top:1442;width:156;height:385;mso-wrap-style:none" filled="f" stroked="f">
              <v:textbox style="mso-fit-shape-to-text:t" inset="0,0,0,0">
                <w:txbxContent>
                  <w:p w:rsidR="002A395A" w:rsidRDefault="002A395A">
                    <w:r>
                      <w:rPr>
                        <w:rFonts w:ascii="Helvetica" w:hAnsi="Helvetica" w:cs="Helvetica"/>
                        <w:color w:val="000000"/>
                        <w:sz w:val="14"/>
                        <w:szCs w:val="14"/>
                      </w:rPr>
                      <w:t>70</w:t>
                    </w:r>
                  </w:p>
                </w:txbxContent>
              </v:textbox>
            </v:rect>
            <v:line id="_x0000_s1321" style="position:absolute" from="836,1145" to="882,1146" strokeweight="0"/>
            <v:line id="_x0000_s1322" style="position:absolute;flip:x" from="5747,1145" to="5804,1146" strokeweight="0"/>
            <v:rect id="_x0000_s1323" style="position:absolute;left:630;top:1053;width:156;height:385;mso-wrap-style:none" filled="f" stroked="f">
              <v:textbox style="mso-fit-shape-to-text:t" inset="0,0,0,0">
                <w:txbxContent>
                  <w:p w:rsidR="002A395A" w:rsidRDefault="002A395A">
                    <w:r>
                      <w:rPr>
                        <w:rFonts w:ascii="Helvetica" w:hAnsi="Helvetica" w:cs="Helvetica"/>
                        <w:color w:val="000000"/>
                        <w:sz w:val="14"/>
                        <w:szCs w:val="14"/>
                      </w:rPr>
                      <w:t>80</w:t>
                    </w:r>
                  </w:p>
                </w:txbxContent>
              </v:textbox>
            </v:rect>
            <v:line id="_x0000_s1324" style="position:absolute" from="836,756" to="882,757" strokeweight="0"/>
            <v:line id="_x0000_s1325" style="position:absolute;flip:x" from="5747,756" to="5804,757" strokeweight="0"/>
            <v:rect id="_x0000_s1326" style="position:absolute;left:630;top:664;width:156;height:385;mso-wrap-style:none" filled="f" stroked="f">
              <v:textbox style="mso-fit-shape-to-text:t" inset="0,0,0,0">
                <w:txbxContent>
                  <w:p w:rsidR="002A395A" w:rsidRDefault="002A395A">
                    <w:r>
                      <w:rPr>
                        <w:rFonts w:ascii="Helvetica" w:hAnsi="Helvetica" w:cs="Helvetica"/>
                        <w:color w:val="000000"/>
                        <w:sz w:val="14"/>
                        <w:szCs w:val="14"/>
                      </w:rPr>
                      <w:t>90</w:t>
                    </w:r>
                  </w:p>
                </w:txbxContent>
              </v:textbox>
            </v:rect>
            <v:line id="_x0000_s1327" style="position:absolute" from="836,366" to="882,367" strokeweight="0"/>
            <v:line id="_x0000_s1328" style="position:absolute;flip:x" from="5747,366" to="5804,367" strokeweight="0"/>
            <v:rect id="_x0000_s1329" style="position:absolute;left:550;top:275;width:234;height:385;mso-wrap-style:none" filled="f" stroked="f">
              <v:textbox style="mso-fit-shape-to-text:t" inset="0,0,0,0">
                <w:txbxContent>
                  <w:p w:rsidR="002A395A" w:rsidRDefault="002A395A">
                    <w:r>
                      <w:rPr>
                        <w:rFonts w:ascii="Helvetica" w:hAnsi="Helvetica" w:cs="Helvetica"/>
                        <w:color w:val="000000"/>
                        <w:sz w:val="14"/>
                        <w:szCs w:val="14"/>
                      </w:rPr>
                      <w:t>100</w:t>
                    </w:r>
                  </w:p>
                </w:txbxContent>
              </v:textbox>
            </v:rect>
            <v:line id="_x0000_s1330" style="position:absolute" from="836,366" to="5804,367" strokeweight="0"/>
            <v:line id="_x0000_s1331" style="position:absolute" from="836,4281" to="5804,4282" strokeweight="0"/>
            <v:line id="_x0000_s1332" style="position:absolute;flip:y" from="5804,366" to="5805,4281" strokeweight="0"/>
            <v:line id="_x0000_s1333" style="position:absolute;flip:y" from="836,366" to="837,4281" strokeweight="0"/>
            <v:shape id="_x0000_s1334" style="position:absolute;left:1213;top:1133;width:1432;height:3137" coordsize="1432,3137" path="m,3137r12,-23l69,3091r138,-12l218,3057r,-12l264,3022r34,-23l344,2988r,-23l390,2942r23,-11l436,2908r,-12l447,2873r11,-22l458,2782r12,-23l493,2736r,-69l504,2645r,-35l527,2587r,-46l539,2519r34,-23l584,2484r,-23l596,2438r,-11l607,2404r23,-11l642,2370r11,-23l653,2290r23,-12l687,2255r12,-11l710,2221r,-23l722,2187r11,-23l733,2129r23,-23l756,2084r12,-12l768,2015r11,-23l790,1981r,-92l802,1866r,-23l813,1832r12,-23l825,1786r11,-11l836,1717r23,-23l859,1683r12,-23l871,1637r11,-11l882,1591r11,-23l893,1534r12,-23l905,1488r11,-11l916,1431r12,-11l928,1385r11,-23l939,1282r12,-11l962,1248r12,-11l974,1214r11,-23l985,1179r11,-23l996,1134r12,-12l1008,1099r11,-11l1019,1030r12,-22l1054,985r11,-12l1065,950r23,-11l1088,882r46,-23l1145,836r12,-12l1168,802r,-23l1180,767r,-23l1191,733r12,-23l1203,676r11,-23l1225,630r,-12l1237,595r11,-11l1260,561r,-23l1271,527r,-23l1283,481r,-92l1294,378r,-46l1306,321r,-35l1317,264r11,-23l1328,229r12,-23l1340,149r23,-23l1363,115r34,-23l1397,57r12,-22l1409,23,1432,e" filled="f" strokecolor="blue" strokeweight="1.15pt">
              <v:path arrowok="t"/>
            </v:shape>
            <v:shape id="_x0000_s1335" style="position:absolute;left:2645;top:366;width:2209;height:767" coordsize="2209,767" path="m,767l45,744r,-11l80,710r,-57l114,641r,-45l148,584r23,-23l171,550r12,-23l183,504r11,-11l217,470r11,-23l228,435r46,-23l309,401r,-23l320,355r11,-11l354,321r,-23l412,286r34,-22l572,241r11,-12l606,206r46,-11l698,172r34,-23l767,138r22,-23l858,92,881,80,938,58,1190,46r80,-23l2209,e" filled="f" strokecolor="blue" strokeweight="1.15pt">
              <v:path arrowok="t"/>
            </v:shape>
            <v:rect id="_x0000_s1336" style="position:absolute;left:273;top:1925;width:607;height:580;rotation:270;mso-wrap-style:none" filled="f" stroked="f">
              <v:textbox style="layout-flow:vertical;mso-layout-flow-alt:bottom-to-top;mso-fit-shape-to-text:t" inset="0,0,0,0">
                <w:txbxContent>
                  <w:p w:rsidR="002A395A" w:rsidRDefault="002A395A">
                    <w:r>
                      <w:rPr>
                        <w:rFonts w:ascii="Helvetica" w:hAnsi="Helvetica" w:cs="Helvetica"/>
                        <w:color w:val="000000"/>
                        <w:sz w:val="14"/>
                        <w:szCs w:val="14"/>
                      </w:rPr>
                      <w:t>C.D.F.[%]</w:t>
                    </w:r>
                  </w:p>
                </w:txbxContent>
              </v:textbox>
            </v:rect>
            <v:shape id="_x0000_s1337" style="position:absolute;left:1374;top:1110;width:1179;height:3160" coordsize="1179,3160" path="m,3160r80,-23l91,3114r12,-12l114,3080r12,-12l149,3045r,-23l194,3011r46,-23l240,2965r12,-11l263,2931r,-12l275,2896r11,-22l286,2839r11,-23l297,2805r12,-23l309,2748r11,-23l320,2690r12,-22l343,2656r12,-23l366,2610r,-11l378,2576r11,-12l389,2542r11,-23l400,2507r12,-23l412,2450r11,-23l446,2416r12,-23l458,2336r11,-23l469,2267r23,-23l492,2221r11,-11l503,2187r12,-23l526,2152r,-45l538,2095r,-34l549,2038r12,-23l561,1981r11,-23l572,1923r12,-11l584,1889r23,-23l607,1832r11,-23l629,1798r12,-23l641,1763r11,-23l652,1683r12,-23l664,1649r11,-23l675,1569r12,-12l687,1477r11,-23l698,1420r12,-12l710,1385r11,-22l721,1305r11,-11l732,1271r12,-11l744,1237r11,-23l755,1202r12,-23l778,1157r,-12l790,1122r,-57l801,1053r12,-22l824,1008r11,-12l835,973r35,-11l870,916r11,-11l881,859r12,-12l916,825r,-23l927,790r,-57l950,710r,-11l961,676r,-35l973,618r,-68l984,527r,-57l1007,458r,-57l1019,378r11,-23l1030,344r12,-23l1064,309r12,-22l1076,264r11,-12l1087,195r12,-23l1099,115r11,-12l1122,80r23,-22l1179,46r,-46e" filled="f" strokecolor="red" strokeweight="1.15pt">
              <v:path arrowok="t"/>
            </v:shape>
            <v:shape id="_x0000_s1338" style="position:absolute;left:2553;top:366;width:1671;height:744" coordsize="1671,744" path="m,744l11,733r,-23l23,699r,-58l46,618,57,596r,-12l80,561,92,550r57,-23l183,504r23,-11l206,470r11,-23l217,435r12,-23l275,401r11,-23l286,355r12,-11l343,321r12,-23l366,286r35,-22l446,241r12,-12l481,206r11,-11l504,172r11,-23l527,138r45,-23l607,92,630,80,675,58,1030,46r12,-23l1671,e" filled="f" strokecolor="red" strokeweight="1.15pt">
              <v:path arrowok="t"/>
            </v:shape>
            <v:shape id="_x0000_s1339" style="position:absolute;left:1351;top:1339;width:1110;height:2931" coordsize="1110,2931" path="m,2931r46,-23l114,2885r12,-12l126,2851r46,-12l194,2816r,-23l240,2782r12,-23l252,2725r11,-23l275,2690r11,-23l298,2645r,-12l309,2610r11,-23l320,2553r12,-23l332,2519r11,-23l343,2461r23,-22l378,2427r,-23l389,2381r,-11l401,2347r11,-12l423,2313r,-23l435,2278r11,-23l458,2232r,-34l469,2187r12,-23l492,2141r,-57l504,2072r,-23l515,2038r,-46l526,1981r,-23l538,1935r,-12l561,1900r,-57l572,1832r,-46l584,1775r,-23l595,1729r,-12l607,1694r,-34l618,1637r12,-11l630,1580r11,-11l652,1546r,-35l664,1488r,-34l675,1431r,-34l687,1385r,-23l710,1340r,-69l721,1248r,-92l733,1134r,-35l744,1076r11,-11l767,1042r,-57l778,973r,-23l790,928r23,-12l813,893r11,-11l836,859r,-23l847,824r,-45l858,767r,-23l870,733r,-23l881,687r,-11l893,653r11,-23l904,618r12,-22l916,573r11,-12l939,538r,-34l950,481r,-11l962,447r11,-23l973,412r11,-23l996,378r,-46l1007,321r,-46l1019,264r,-23l1030,229r,-23l1042,183r11,-11l1053,149r12,-23l1065,115r11,-23l1076,58r11,-23l1099,23,1110,e" filled="f" strokecolor="lime" strokeweight="1.15pt">
              <v:path arrowok="t"/>
            </v:shape>
            <v:shape id="_x0000_s1340" style="position:absolute;left:2461;top:366;width:1740;height:973" coordsize="1740,973" path="m,973l,950,12,939r,-46l23,882r,-23l35,847,58,824r,-22l69,790r,-46l80,733r,-23l115,699r,-46l138,641r,-45l161,584r,-23l172,550r57,-23l241,504r23,-11l264,470r23,-23l309,435r,-23l367,401r,-23l390,355r,-11l401,321r23,-23l435,286r12,-22l504,241r23,-12l550,206r,-34l619,149r34,-11l664,115r,-23l687,80,825,58,1019,46r12,-23l1740,e" filled="f" strokecolor="lime" strokeweight="1.15pt">
              <v:path arrowok="t"/>
            </v:shape>
            <v:rect id="_x0000_s1341" style="position:absolute;left:2084;top:4510;width:2350;height:385;mso-wrap-style:none" filled="f" stroked="f">
              <v:textbox style="mso-fit-shape-to-text:t" inset="0,0,0,0">
                <w:txbxContent>
                  <w:p w:rsidR="002A395A" w:rsidRDefault="002A395A">
                    <w:r>
                      <w:rPr>
                        <w:rFonts w:ascii="Helvetica" w:hAnsi="Helvetica" w:cs="Helvetica"/>
                        <w:color w:val="000000"/>
                        <w:sz w:val="14"/>
                        <w:szCs w:val="14"/>
                      </w:rPr>
                      <w:t>Normalized User Throughput</w:t>
                    </w:r>
                    <w:r>
                      <w:rPr>
                        <w:rFonts w:ascii="Helvetica" w:hAnsi="Helvetica" w:cs="Helvetica" w:hint="eastAsia"/>
                        <w:color w:val="000000"/>
                        <w:sz w:val="14"/>
                        <w:szCs w:val="14"/>
                      </w:rPr>
                      <w:t xml:space="preserve"> </w:t>
                    </w:r>
                    <w:r>
                      <w:rPr>
                        <w:rFonts w:ascii="Helvetica" w:hAnsi="Helvetica" w:cs="Helvetica"/>
                        <w:color w:val="000000"/>
                        <w:sz w:val="14"/>
                        <w:szCs w:val="14"/>
                      </w:rPr>
                      <w:t>[bps/Hz]</w:t>
                    </w:r>
                  </w:p>
                </w:txbxContent>
              </v:textbox>
            </v:rect>
            <v:rect id="_x0000_s1342" style="position:absolute;left:2679;top:103;width:1160;height:385;mso-wrap-style:none" filled="f" stroked="f">
              <v:textbox style="mso-fit-shape-to-text:t" inset="0,0,0,0">
                <w:txbxContent>
                  <w:p w:rsidR="002A395A" w:rsidRDefault="002A395A">
                    <w:r>
                      <w:rPr>
                        <w:rFonts w:ascii="Helvetica" w:hAnsi="Helvetica" w:cs="Helvetica"/>
                        <w:color w:val="000000"/>
                        <w:sz w:val="14"/>
                        <w:szCs w:val="14"/>
                      </w:rPr>
                      <w:t>Simulation Results</w:t>
                    </w:r>
                  </w:p>
                </w:txbxContent>
              </v:textbox>
            </v:rect>
            <v:rect id="_x0000_s1343" style="position:absolute;left:813;top:4201;width:39;height:509;mso-wrap-style:none" filled="f" stroked="f">
              <v:textbox style="mso-fit-shape-to-text:t" inset="0,0,0,0">
                <w:txbxContent>
                  <w:p w:rsidR="002A395A" w:rsidRDefault="002A395A">
                    <w:r>
                      <w:rPr>
                        <w:rFonts w:ascii="Helvetica" w:hAnsi="Helvetica" w:cs="Helvetica"/>
                        <w:color w:val="000000"/>
                        <w:sz w:val="14"/>
                        <w:szCs w:val="14"/>
                      </w:rPr>
                      <w:t xml:space="preserve"> </w:t>
                    </w:r>
                  </w:p>
                </w:txbxContent>
              </v:textbox>
            </v:rect>
            <v:rect id="_x0000_s1344" style="position:absolute;left:5793;top:275;width:39;height:509;mso-wrap-style:none" filled="f" stroked="f">
              <v:textbox style="mso-fit-shape-to-text:t" inset="0,0,0,0">
                <w:txbxContent>
                  <w:p w:rsidR="002A395A" w:rsidRDefault="002A395A">
                    <w:r>
                      <w:rPr>
                        <w:rFonts w:ascii="Helvetica" w:hAnsi="Helvetica" w:cs="Helvetica"/>
                        <w:color w:val="000000"/>
                        <w:sz w:val="14"/>
                        <w:szCs w:val="14"/>
                      </w:rPr>
                      <w:t xml:space="preserve"> </w:t>
                    </w:r>
                  </w:p>
                </w:txbxContent>
              </v:textbox>
            </v:rect>
            <v:rect id="_x0000_s1345" style="position:absolute;left:4316;top:446;width:1419;height:687" stroked="f"/>
            <v:rect id="_x0000_s1346" style="position:absolute;left:4073;top:446;width:1662;height:687" filled="f" strokecolor="white" strokeweight="0"/>
            <v:line id="_x0000_s1347" style="position:absolute" from="4316,446" to="5735,447" strokeweight="0"/>
            <v:line id="_x0000_s1348" style="position:absolute" from="4316,1133" to="5735,1134" strokeweight="0"/>
            <v:line id="_x0000_s1349" style="position:absolute;flip:y" from="5735,446" to="5736,1133" strokeweight="0"/>
            <v:line id="_x0000_s1350" style="position:absolute;flip:y" from="4316,446" to="4317,1133" strokeweight="0"/>
            <v:line id="_x0000_s1351" style="position:absolute" from="4316,1133" to="5735,1134" strokeweight="0"/>
            <v:line id="_x0000_s1352" style="position:absolute;flip:y" from="4316,446" to="4317,1133" strokeweight="0"/>
            <v:line id="_x0000_s1353" style="position:absolute" from="4316,446" to="5735,447" strokeweight="0"/>
            <v:line id="_x0000_s1354" style="position:absolute" from="4316,1133" to="5735,1134" strokeweight="0"/>
            <v:line id="_x0000_s1355" style="position:absolute;flip:y" from="5735,446" to="5736,1133" strokeweight="0"/>
            <v:line id="_x0000_s1356" style="position:absolute;flip:y" from="4316,446" to="4317,1133" strokeweight="0"/>
            <v:rect id="_x0000_s1357" style="position:absolute;left:4911;top:492;width:561;height:385;mso-wrap-style:none" filled="f" stroked="f">
              <v:textbox style="mso-fit-shape-to-text:t" inset="0,0,0,0">
                <w:txbxContent>
                  <w:p w:rsidR="002A395A" w:rsidRPr="00B6574E" w:rsidRDefault="002A395A">
                    <w:pPr>
                      <w:rPr>
                        <w:rFonts w:ascii="Helvetica" w:hAnsi="Helvetica"/>
                        <w:color w:val="000000" w:themeColor="text1"/>
                        <w:sz w:val="14"/>
                        <w:szCs w:val="14"/>
                      </w:rPr>
                    </w:pPr>
                    <w:r w:rsidRPr="00643F58">
                      <w:rPr>
                        <w:rFonts w:ascii="Helvetica" w:hAnsi="Helvetica" w:cs="Helvetica"/>
                        <w:color w:val="000000" w:themeColor="text1"/>
                        <w:sz w:val="14"/>
                        <w:szCs w:val="14"/>
                      </w:rPr>
                      <w:t>Ref-case</w:t>
                    </w:r>
                  </w:p>
                </w:txbxContent>
              </v:textbox>
            </v:rect>
            <v:line id="_x0000_s1358" style="position:absolute" from="4408,572" to="4865,573" strokecolor="blue" strokeweight="1.15pt"/>
            <v:rect id="_x0000_s1359" style="position:absolute;left:4911;top:710;width:717;height:385;mso-wrap-style:none" filled="f" stroked="f">
              <v:textbox style="mso-fit-shape-to-text:t" inset="0,0,0,0">
                <w:txbxContent>
                  <w:p w:rsidR="002A395A" w:rsidRPr="00B6574E" w:rsidRDefault="002A395A">
                    <w:pPr>
                      <w:rPr>
                        <w:color w:val="000000" w:themeColor="text1"/>
                      </w:rPr>
                    </w:pPr>
                    <w:r w:rsidRPr="00643F58">
                      <w:rPr>
                        <w:rFonts w:ascii="Helvetica" w:hAnsi="Helvetica" w:cs="Helvetica"/>
                        <w:color w:val="000000" w:themeColor="text1"/>
                        <w:sz w:val="14"/>
                        <w:szCs w:val="14"/>
                      </w:rPr>
                      <w:t>Approach 1</w:t>
                    </w:r>
                  </w:p>
                </w:txbxContent>
              </v:textbox>
            </v:rect>
            <v:line id="_x0000_s1360" style="position:absolute" from="4408,790" to="4865,791" strokecolor="red" strokeweight="1.15pt"/>
            <v:rect id="_x0000_s1361" style="position:absolute;left:4911;top:916;width:717;height:385;mso-wrap-style:none" filled="f" stroked="f">
              <v:textbox style="mso-fit-shape-to-text:t" inset="0,0,0,0">
                <w:txbxContent>
                  <w:p w:rsidR="002A395A" w:rsidRDefault="002A395A">
                    <w:r>
                      <w:rPr>
                        <w:rFonts w:ascii="Helvetica" w:hAnsi="Helvetica" w:cs="Helvetica"/>
                        <w:color w:val="000000"/>
                        <w:sz w:val="14"/>
                        <w:szCs w:val="14"/>
                      </w:rPr>
                      <w:t>Approach 2</w:t>
                    </w:r>
                  </w:p>
                </w:txbxContent>
              </v:textbox>
            </v:rect>
            <v:line id="_x0000_s1362" style="position:absolute" from="4408,996" to="4865,997" strokecolor="lime" strokeweight="1.15pt"/>
            <w10:wrap type="none"/>
            <w10:anchorlock/>
          </v:group>
        </w:pict>
      </w:r>
    </w:p>
    <w:p w:rsidR="009C3CE8" w:rsidRDefault="00164B78" w:rsidP="009C3CE8">
      <w:pPr>
        <w:jc w:val="center"/>
        <w:rPr>
          <w:rFonts w:ascii="Times New Roman" w:hAnsi="Times New Roman"/>
          <w:sz w:val="20"/>
          <w:szCs w:val="20"/>
        </w:rPr>
      </w:pPr>
      <w:r w:rsidRPr="00164B78">
        <w:rPr>
          <w:rFonts w:ascii="Times New Roman" w:hAnsi="Times New Roman"/>
          <w:sz w:val="20"/>
          <w:szCs w:val="20"/>
        </w:rPr>
        <w:t>Fig</w:t>
      </w:r>
      <w:r w:rsidR="00C21B82">
        <w:rPr>
          <w:rFonts w:ascii="Times New Roman" w:hAnsi="Times New Roman" w:hint="eastAsia"/>
          <w:sz w:val="20"/>
          <w:szCs w:val="20"/>
        </w:rPr>
        <w:t>ure</w:t>
      </w:r>
      <w:r w:rsidRPr="00164B78">
        <w:rPr>
          <w:rFonts w:ascii="Times New Roman" w:hAnsi="Times New Roman"/>
          <w:sz w:val="20"/>
          <w:szCs w:val="20"/>
        </w:rPr>
        <w:t xml:space="preserve"> 2 UE spectrum efficiency of CDF </w:t>
      </w:r>
    </w:p>
    <w:p w:rsidR="00643F58" w:rsidRPr="00643F58" w:rsidRDefault="000A2F70" w:rsidP="00643F58">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0A2F70">
        <w:rPr>
          <w:rFonts w:ascii="Times New Roman" w:hAnsi="Times New Roman"/>
          <w:sz w:val="20"/>
          <w:szCs w:val="20"/>
          <w:lang w:val="en-GB"/>
        </w:rPr>
        <w:t>In Approach 1 and 2, the number of candidate TBS is very limited.</w:t>
      </w:r>
      <w:r w:rsidRPr="000A2F70">
        <w:rPr>
          <w:rFonts w:ascii="Times New Roman" w:hAnsi="Times New Roman" w:hint="eastAsia"/>
          <w:sz w:val="20"/>
          <w:szCs w:val="20"/>
          <w:lang w:val="en-GB"/>
        </w:rPr>
        <w:t xml:space="preserve"> </w:t>
      </w:r>
      <w:r w:rsidRPr="000A2F70">
        <w:rPr>
          <w:rFonts w:ascii="Times New Roman" w:hAnsi="Times New Roman"/>
          <w:sz w:val="20"/>
          <w:szCs w:val="20"/>
          <w:lang w:val="en-GB"/>
        </w:rPr>
        <w:t xml:space="preserve">In order to avoid </w:t>
      </w:r>
      <w:r w:rsidR="00DF26DD">
        <w:rPr>
          <w:rFonts w:ascii="Times New Roman" w:hAnsi="Times New Roman"/>
          <w:sz w:val="20"/>
          <w:szCs w:val="20"/>
          <w:lang w:val="en-GB"/>
        </w:rPr>
        <w:t xml:space="preserve">a </w:t>
      </w:r>
      <w:r w:rsidRPr="000A2F70">
        <w:rPr>
          <w:rFonts w:ascii="Times New Roman" w:hAnsi="Times New Roman"/>
          <w:sz w:val="20"/>
          <w:szCs w:val="20"/>
          <w:lang w:val="en-GB"/>
        </w:rPr>
        <w:t xml:space="preserve">resource waste, </w:t>
      </w:r>
      <w:r w:rsidR="00DF26DD">
        <w:rPr>
          <w:rFonts w:ascii="Times New Roman" w:hAnsi="Times New Roman"/>
          <w:sz w:val="20"/>
          <w:szCs w:val="20"/>
          <w:lang w:val="en-GB"/>
        </w:rPr>
        <w:t xml:space="preserve">the </w:t>
      </w:r>
      <w:r w:rsidRPr="000A2F70">
        <w:rPr>
          <w:rFonts w:ascii="Times New Roman" w:hAnsi="Times New Roman"/>
          <w:sz w:val="20"/>
          <w:szCs w:val="20"/>
          <w:lang w:val="en-GB"/>
        </w:rPr>
        <w:t>UE can't always use the expected TBS</w:t>
      </w:r>
      <w:r w:rsidR="00E97314">
        <w:rPr>
          <w:rFonts w:ascii="Times New Roman" w:hAnsi="Times New Roman" w:hint="eastAsia"/>
          <w:sz w:val="20"/>
          <w:szCs w:val="20"/>
          <w:lang w:val="en-GB"/>
        </w:rPr>
        <w:t>.</w:t>
      </w:r>
      <w:r w:rsidRPr="000A2F70">
        <w:rPr>
          <w:rFonts w:ascii="Times New Roman" w:hAnsi="Times New Roman"/>
          <w:sz w:val="20"/>
          <w:szCs w:val="20"/>
          <w:lang w:val="en-GB"/>
        </w:rPr>
        <w:t xml:space="preserve"> </w:t>
      </w:r>
      <w:r w:rsidR="00E97314">
        <w:rPr>
          <w:rFonts w:ascii="Times New Roman" w:hAnsi="Times New Roman" w:hint="eastAsia"/>
          <w:sz w:val="20"/>
          <w:szCs w:val="20"/>
          <w:lang w:val="en-GB"/>
        </w:rPr>
        <w:t>I</w:t>
      </w:r>
      <w:r w:rsidRPr="000A2F70">
        <w:rPr>
          <w:rFonts w:ascii="Times New Roman" w:hAnsi="Times New Roman"/>
          <w:sz w:val="20"/>
          <w:szCs w:val="20"/>
          <w:lang w:val="en-GB"/>
        </w:rPr>
        <w:t>nstead</w:t>
      </w:r>
      <w:r w:rsidR="00A54AAF">
        <w:rPr>
          <w:rFonts w:ascii="Times New Roman" w:hAnsi="Times New Roman"/>
          <w:sz w:val="20"/>
          <w:szCs w:val="20"/>
          <w:lang w:val="en-GB"/>
        </w:rPr>
        <w:t>,</w:t>
      </w:r>
      <w:r w:rsidR="00E97314">
        <w:rPr>
          <w:rFonts w:ascii="Times New Roman" w:hAnsi="Times New Roman" w:hint="eastAsia"/>
          <w:sz w:val="20"/>
          <w:szCs w:val="20"/>
          <w:lang w:val="en-GB"/>
        </w:rPr>
        <w:t xml:space="preserve"> it tend</w:t>
      </w:r>
      <w:r w:rsidR="00DF26DD">
        <w:rPr>
          <w:rFonts w:ascii="Times New Roman" w:hAnsi="Times New Roman"/>
          <w:sz w:val="20"/>
          <w:szCs w:val="20"/>
          <w:lang w:val="en-GB"/>
        </w:rPr>
        <w:t>s</w:t>
      </w:r>
      <w:r w:rsidR="00E97314">
        <w:rPr>
          <w:rFonts w:ascii="Times New Roman" w:hAnsi="Times New Roman" w:hint="eastAsia"/>
          <w:sz w:val="20"/>
          <w:szCs w:val="20"/>
          <w:lang w:val="en-GB"/>
        </w:rPr>
        <w:t xml:space="preserve"> to </w:t>
      </w:r>
      <w:r w:rsidR="00DF26DD">
        <w:rPr>
          <w:rFonts w:ascii="Times New Roman" w:hAnsi="Times New Roman"/>
          <w:sz w:val="20"/>
          <w:szCs w:val="20"/>
          <w:lang w:val="en-GB"/>
        </w:rPr>
        <w:t xml:space="preserve">apply a </w:t>
      </w:r>
      <w:r w:rsidR="00E97314">
        <w:rPr>
          <w:rFonts w:ascii="Times New Roman" w:hAnsi="Times New Roman" w:hint="eastAsia"/>
          <w:sz w:val="20"/>
          <w:szCs w:val="20"/>
          <w:lang w:val="en-GB"/>
        </w:rPr>
        <w:t>smaller</w:t>
      </w:r>
      <w:r w:rsidRPr="000A2F70">
        <w:rPr>
          <w:rFonts w:ascii="Times New Roman" w:hAnsi="Times New Roman"/>
          <w:sz w:val="20"/>
          <w:szCs w:val="20"/>
          <w:lang w:val="en-GB"/>
        </w:rPr>
        <w:t xml:space="preserve"> TBS (selected from </w:t>
      </w:r>
      <w:r w:rsidRPr="000A2F70">
        <w:rPr>
          <w:rFonts w:ascii="Times New Roman" w:hAnsi="Times New Roman" w:hint="eastAsia"/>
          <w:sz w:val="20"/>
          <w:szCs w:val="20"/>
          <w:lang w:val="en-GB"/>
        </w:rPr>
        <w:t xml:space="preserve">three </w:t>
      </w:r>
      <w:r w:rsidRPr="000A2F70">
        <w:rPr>
          <w:rFonts w:ascii="Times New Roman" w:hAnsi="Times New Roman"/>
          <w:sz w:val="20"/>
          <w:szCs w:val="20"/>
          <w:lang w:val="en-GB"/>
        </w:rPr>
        <w:t>candidate</w:t>
      </w:r>
      <w:r w:rsidRPr="000A2F70">
        <w:rPr>
          <w:rFonts w:ascii="Times New Roman" w:hAnsi="Times New Roman" w:hint="eastAsia"/>
          <w:sz w:val="20"/>
          <w:szCs w:val="20"/>
          <w:lang w:val="en-GB"/>
        </w:rPr>
        <w:t xml:space="preserve">s </w:t>
      </w:r>
      <w:r w:rsidRPr="000A2F70">
        <w:rPr>
          <w:rFonts w:ascii="Times New Roman" w:hAnsi="Times New Roman"/>
          <w:sz w:val="20"/>
          <w:szCs w:val="20"/>
          <w:lang w:val="en-GB"/>
        </w:rPr>
        <w:t>TBS) for the uplink transmission.</w:t>
      </w:r>
      <w:r w:rsidRPr="000A2F70">
        <w:rPr>
          <w:rFonts w:ascii="Times New Roman" w:hAnsi="Times New Roman" w:hint="eastAsia"/>
          <w:sz w:val="20"/>
          <w:szCs w:val="20"/>
          <w:lang w:val="en-GB"/>
        </w:rPr>
        <w:t xml:space="preserve"> </w:t>
      </w:r>
      <w:r w:rsidRPr="000A2F70">
        <w:rPr>
          <w:rFonts w:ascii="Times New Roman" w:hAnsi="Times New Roman"/>
          <w:sz w:val="20"/>
          <w:szCs w:val="20"/>
          <w:lang w:val="en-GB"/>
        </w:rPr>
        <w:t xml:space="preserve">When </w:t>
      </w:r>
      <w:r w:rsidR="00DF26DD">
        <w:rPr>
          <w:rFonts w:ascii="Times New Roman" w:hAnsi="Times New Roman"/>
          <w:sz w:val="20"/>
          <w:szCs w:val="20"/>
          <w:lang w:val="en-GB"/>
        </w:rPr>
        <w:t xml:space="preserve">a </w:t>
      </w:r>
      <w:r w:rsidRPr="000A2F70">
        <w:rPr>
          <w:rFonts w:ascii="Times New Roman" w:hAnsi="Times New Roman"/>
          <w:sz w:val="20"/>
          <w:szCs w:val="20"/>
          <w:lang w:val="en-GB"/>
        </w:rPr>
        <w:t xml:space="preserve">UE is located at the cell edge, </w:t>
      </w:r>
      <w:r w:rsidR="00E97314">
        <w:rPr>
          <w:rFonts w:ascii="Times New Roman" w:hAnsi="Times New Roman" w:hint="eastAsia"/>
          <w:sz w:val="20"/>
          <w:szCs w:val="20"/>
          <w:lang w:val="en-GB"/>
        </w:rPr>
        <w:t>it</w:t>
      </w:r>
      <w:r w:rsidRPr="000A2F70">
        <w:rPr>
          <w:rFonts w:ascii="Times New Roman" w:hAnsi="Times New Roman"/>
          <w:sz w:val="20"/>
          <w:szCs w:val="20"/>
          <w:lang w:val="en-GB"/>
        </w:rPr>
        <w:t xml:space="preserve"> is more likely to </w:t>
      </w:r>
      <w:r w:rsidR="00E97314">
        <w:rPr>
          <w:rFonts w:ascii="Times New Roman" w:hAnsi="Times New Roman" w:hint="eastAsia"/>
          <w:sz w:val="20"/>
          <w:szCs w:val="20"/>
          <w:lang w:val="en-GB"/>
        </w:rPr>
        <w:t>match</w:t>
      </w:r>
      <w:r w:rsidRPr="000A2F70">
        <w:rPr>
          <w:rFonts w:ascii="Times New Roman" w:hAnsi="Times New Roman"/>
          <w:sz w:val="20"/>
          <w:szCs w:val="20"/>
          <w:lang w:val="en-GB"/>
        </w:rPr>
        <w:t xml:space="preserve"> </w:t>
      </w:r>
      <w:r w:rsidR="00E97314">
        <w:rPr>
          <w:rFonts w:ascii="Times New Roman" w:hAnsi="Times New Roman" w:hint="eastAsia"/>
          <w:sz w:val="20"/>
          <w:szCs w:val="20"/>
          <w:lang w:val="en-GB"/>
        </w:rPr>
        <w:t>a</w:t>
      </w:r>
      <w:r w:rsidR="00DF26DD">
        <w:rPr>
          <w:rFonts w:ascii="Times New Roman" w:hAnsi="Times New Roman"/>
          <w:sz w:val="20"/>
          <w:szCs w:val="20"/>
          <w:lang w:val="en-GB"/>
        </w:rPr>
        <w:t>n</w:t>
      </w:r>
      <w:r w:rsidRPr="000A2F70">
        <w:rPr>
          <w:rFonts w:ascii="Times New Roman" w:hAnsi="Times New Roman"/>
          <w:sz w:val="20"/>
          <w:szCs w:val="20"/>
          <w:lang w:val="en-GB"/>
        </w:rPr>
        <w:t xml:space="preserve"> expected TBS</w:t>
      </w:r>
      <w:r w:rsidR="00A54AAF">
        <w:rPr>
          <w:rFonts w:ascii="Times New Roman" w:hAnsi="Times New Roman"/>
          <w:sz w:val="20"/>
          <w:szCs w:val="20"/>
          <w:lang w:val="en-GB"/>
        </w:rPr>
        <w:t>.</w:t>
      </w:r>
      <w:r w:rsidR="00E97314">
        <w:rPr>
          <w:rFonts w:ascii="Times New Roman" w:hAnsi="Times New Roman" w:hint="eastAsia"/>
          <w:sz w:val="20"/>
          <w:szCs w:val="20"/>
          <w:lang w:val="en-GB"/>
        </w:rPr>
        <w:t xml:space="preserve"> </w:t>
      </w:r>
      <w:r w:rsidR="00A54AAF">
        <w:rPr>
          <w:rFonts w:ascii="Times New Roman" w:hAnsi="Times New Roman"/>
          <w:sz w:val="20"/>
          <w:szCs w:val="20"/>
          <w:lang w:val="en-GB"/>
        </w:rPr>
        <w:t>This is because</w:t>
      </w:r>
      <w:r w:rsidR="00E97314">
        <w:rPr>
          <w:rFonts w:ascii="Times New Roman" w:hAnsi="Times New Roman" w:hint="eastAsia"/>
          <w:sz w:val="20"/>
          <w:szCs w:val="20"/>
          <w:lang w:val="en-GB"/>
        </w:rPr>
        <w:t xml:space="preserve"> the </w:t>
      </w:r>
      <w:r w:rsidR="00A54AAF">
        <w:rPr>
          <w:rFonts w:ascii="Times New Roman" w:hAnsi="Times New Roman"/>
          <w:sz w:val="20"/>
          <w:szCs w:val="20"/>
          <w:lang w:val="en-GB"/>
        </w:rPr>
        <w:t xml:space="preserve">TBS </w:t>
      </w:r>
      <w:r w:rsidR="00E97314">
        <w:rPr>
          <w:rFonts w:ascii="Times New Roman" w:hAnsi="Times New Roman" w:hint="eastAsia"/>
          <w:sz w:val="20"/>
          <w:szCs w:val="20"/>
          <w:lang w:val="en-GB"/>
        </w:rPr>
        <w:t xml:space="preserve">set </w:t>
      </w:r>
      <w:r w:rsidR="00A54AAF">
        <w:rPr>
          <w:rFonts w:ascii="Times New Roman" w:hAnsi="Times New Roman"/>
          <w:sz w:val="20"/>
          <w:szCs w:val="20"/>
          <w:lang w:val="en-GB"/>
        </w:rPr>
        <w:t xml:space="preserve">for cell edge </w:t>
      </w:r>
      <w:r w:rsidR="00E97314">
        <w:rPr>
          <w:rFonts w:ascii="Times New Roman" w:hAnsi="Times New Roman" w:hint="eastAsia"/>
          <w:sz w:val="20"/>
          <w:szCs w:val="20"/>
          <w:lang w:val="en-GB"/>
        </w:rPr>
        <w:t xml:space="preserve">is smaller. </w:t>
      </w:r>
      <w:r w:rsidRPr="000A2F70">
        <w:rPr>
          <w:rFonts w:ascii="Times New Roman" w:hAnsi="Times New Roman"/>
          <w:sz w:val="20"/>
          <w:szCs w:val="20"/>
          <w:lang w:val="en-GB"/>
        </w:rPr>
        <w:t xml:space="preserve">So, </w:t>
      </w:r>
      <w:r w:rsidR="00DF26DD">
        <w:rPr>
          <w:rFonts w:ascii="Times New Roman" w:hAnsi="Times New Roman"/>
          <w:sz w:val="20"/>
          <w:szCs w:val="20"/>
          <w:lang w:val="en-GB"/>
        </w:rPr>
        <w:t xml:space="preserve">the </w:t>
      </w:r>
      <w:r w:rsidR="00E97314">
        <w:rPr>
          <w:rFonts w:ascii="Times New Roman" w:hAnsi="Times New Roman" w:hint="eastAsia"/>
          <w:sz w:val="20"/>
          <w:szCs w:val="20"/>
          <w:lang w:val="en-GB"/>
        </w:rPr>
        <w:t xml:space="preserve">cell </w:t>
      </w:r>
      <w:r w:rsidRPr="000A2F70">
        <w:rPr>
          <w:rFonts w:ascii="Times New Roman" w:hAnsi="Times New Roman"/>
          <w:sz w:val="20"/>
          <w:szCs w:val="20"/>
          <w:lang w:val="en-GB"/>
        </w:rPr>
        <w:t>edge spectrum efficienc</w:t>
      </w:r>
      <w:r w:rsidR="00E97314">
        <w:rPr>
          <w:rFonts w:ascii="Times New Roman" w:hAnsi="Times New Roman" w:hint="eastAsia"/>
          <w:sz w:val="20"/>
          <w:szCs w:val="20"/>
          <w:lang w:val="en-GB"/>
        </w:rPr>
        <w:t>ies</w:t>
      </w:r>
      <w:r w:rsidRPr="000A2F70">
        <w:rPr>
          <w:rFonts w:ascii="Times New Roman" w:hAnsi="Times New Roman"/>
          <w:sz w:val="20"/>
          <w:szCs w:val="20"/>
          <w:lang w:val="en-GB"/>
        </w:rPr>
        <w:t xml:space="preserve"> </w:t>
      </w:r>
      <w:r w:rsidRPr="000A2F70">
        <w:rPr>
          <w:rFonts w:ascii="Times New Roman" w:hAnsi="Times New Roman" w:hint="eastAsia"/>
          <w:sz w:val="20"/>
          <w:szCs w:val="20"/>
          <w:lang w:val="en-GB"/>
        </w:rPr>
        <w:t xml:space="preserve">of </w:t>
      </w:r>
      <w:r w:rsidRPr="000A2F70">
        <w:rPr>
          <w:rFonts w:ascii="Times New Roman" w:hAnsi="Times New Roman"/>
          <w:sz w:val="20"/>
          <w:szCs w:val="20"/>
          <w:lang w:val="en-GB"/>
        </w:rPr>
        <w:t xml:space="preserve">Approach 1 and 2 </w:t>
      </w:r>
      <w:r w:rsidR="00E97314">
        <w:rPr>
          <w:rFonts w:ascii="Times New Roman" w:hAnsi="Times New Roman" w:hint="eastAsia"/>
          <w:sz w:val="20"/>
          <w:szCs w:val="20"/>
          <w:lang w:val="en-GB"/>
        </w:rPr>
        <w:t xml:space="preserve">are </w:t>
      </w:r>
      <w:r w:rsidRPr="000A2F70">
        <w:rPr>
          <w:rFonts w:ascii="Times New Roman" w:hAnsi="Times New Roman" w:hint="eastAsia"/>
          <w:sz w:val="20"/>
          <w:szCs w:val="20"/>
          <w:lang w:val="en-GB"/>
        </w:rPr>
        <w:t xml:space="preserve">slightly </w:t>
      </w:r>
      <w:r w:rsidRPr="000A2F70">
        <w:rPr>
          <w:rFonts w:ascii="Times New Roman" w:hAnsi="Times New Roman"/>
          <w:sz w:val="20"/>
          <w:szCs w:val="20"/>
          <w:lang w:val="en-GB"/>
        </w:rPr>
        <w:t xml:space="preserve">higher than that of </w:t>
      </w:r>
      <w:r w:rsidR="0063023E">
        <w:rPr>
          <w:rFonts w:ascii="Times New Roman" w:hAnsi="Times New Roman" w:hint="eastAsia"/>
          <w:sz w:val="20"/>
          <w:szCs w:val="20"/>
          <w:lang w:val="en-GB"/>
        </w:rPr>
        <w:t>r</w:t>
      </w:r>
      <w:r w:rsidR="0063023E" w:rsidRPr="00D434A4">
        <w:rPr>
          <w:rFonts w:ascii="Times New Roman" w:hAnsi="Times New Roman"/>
          <w:sz w:val="20"/>
          <w:szCs w:val="20"/>
          <w:lang w:val="en-GB"/>
        </w:rPr>
        <w:t>eference case</w:t>
      </w:r>
      <w:r w:rsidR="00D605A9">
        <w:rPr>
          <w:rFonts w:ascii="Times New Roman" w:hAnsi="Times New Roman"/>
          <w:sz w:val="20"/>
          <w:szCs w:val="20"/>
          <w:lang w:val="en-GB"/>
        </w:rPr>
        <w:t xml:space="preserve"> due to less scheduling delay</w:t>
      </w:r>
      <w:r w:rsidRPr="000A2F70">
        <w:rPr>
          <w:rFonts w:ascii="Times New Roman" w:hAnsi="Times New Roman"/>
          <w:sz w:val="20"/>
          <w:szCs w:val="20"/>
          <w:lang w:val="en-GB"/>
        </w:rPr>
        <w:t>.</w:t>
      </w:r>
    </w:p>
    <w:p w:rsidR="009C3CE8" w:rsidRPr="00DE56CE" w:rsidRDefault="00164B78" w:rsidP="009C3CE8">
      <w:pPr>
        <w:jc w:val="center"/>
        <w:rPr>
          <w:rFonts w:ascii="Times New Roman" w:hAnsi="Times New Roman"/>
          <w:sz w:val="20"/>
          <w:szCs w:val="20"/>
        </w:rPr>
      </w:pPr>
      <w:r w:rsidRPr="00164B78">
        <w:rPr>
          <w:rFonts w:ascii="Times New Roman" w:hAnsi="Times New Roman"/>
          <w:sz w:val="20"/>
          <w:szCs w:val="20"/>
        </w:rPr>
        <w:t xml:space="preserve">Table 2-1 </w:t>
      </w:r>
      <w:r w:rsidR="00DE56CE">
        <w:rPr>
          <w:rFonts w:ascii="Times New Roman" w:hAnsi="Times New Roman" w:hint="eastAsia"/>
          <w:sz w:val="20"/>
          <w:szCs w:val="20"/>
        </w:rPr>
        <w:t>t</w:t>
      </w:r>
      <w:r w:rsidR="00DE56CE" w:rsidRPr="00DE56CE">
        <w:rPr>
          <w:rFonts w:ascii="Times New Roman" w:hAnsi="Times New Roman"/>
          <w:sz w:val="20"/>
          <w:szCs w:val="20"/>
        </w:rPr>
        <w:t>he average spectrum efficiency and the edge of the spectrum efficiency</w:t>
      </w:r>
    </w:p>
    <w:tbl>
      <w:tblPr>
        <w:tblStyle w:val="TableGrid"/>
        <w:tblW w:w="0" w:type="auto"/>
        <w:tblInd w:w="675" w:type="dxa"/>
        <w:tblLook w:val="04A0"/>
      </w:tblPr>
      <w:tblGrid>
        <w:gridCol w:w="3969"/>
        <w:gridCol w:w="1560"/>
        <w:gridCol w:w="1417"/>
        <w:gridCol w:w="1276"/>
      </w:tblGrid>
      <w:tr w:rsidR="00DE56CE" w:rsidTr="0063023E">
        <w:tc>
          <w:tcPr>
            <w:tcW w:w="3969" w:type="dxa"/>
          </w:tcPr>
          <w:p w:rsidR="009C3CE8" w:rsidRDefault="009C3CE8" w:rsidP="0090445D"/>
        </w:tc>
        <w:tc>
          <w:tcPr>
            <w:tcW w:w="1560" w:type="dxa"/>
          </w:tcPr>
          <w:p w:rsidR="009C3CE8" w:rsidRDefault="0063023E" w:rsidP="0090445D">
            <w:r>
              <w:rPr>
                <w:rFonts w:ascii="Times New Roman" w:hAnsi="Times New Roman" w:hint="eastAsia"/>
                <w:sz w:val="20"/>
                <w:szCs w:val="20"/>
              </w:rPr>
              <w:t>R</w:t>
            </w:r>
            <w:r w:rsidR="00643F58" w:rsidRPr="00643F58">
              <w:rPr>
                <w:rFonts w:ascii="Times New Roman" w:hAnsi="Times New Roman"/>
                <w:sz w:val="20"/>
                <w:szCs w:val="20"/>
              </w:rPr>
              <w:t>eference case</w:t>
            </w:r>
          </w:p>
        </w:tc>
        <w:tc>
          <w:tcPr>
            <w:tcW w:w="1417" w:type="dxa"/>
          </w:tcPr>
          <w:p w:rsidR="009C3CE8" w:rsidRDefault="009C3CE8" w:rsidP="0090445D">
            <w:r>
              <w:rPr>
                <w:rFonts w:ascii="Times New Roman" w:hAnsi="Times New Roman"/>
                <w:sz w:val="20"/>
                <w:szCs w:val="20"/>
              </w:rPr>
              <w:t>A</w:t>
            </w:r>
            <w:r w:rsidRPr="006931BC">
              <w:rPr>
                <w:rFonts w:ascii="Times New Roman" w:hAnsi="Times New Roman"/>
                <w:sz w:val="20"/>
                <w:szCs w:val="20"/>
              </w:rPr>
              <w:t>pproach</w:t>
            </w:r>
            <w:r w:rsidR="00782971">
              <w:rPr>
                <w:rFonts w:ascii="Times New Roman" w:hAnsi="Times New Roman"/>
                <w:sz w:val="20"/>
                <w:szCs w:val="20"/>
              </w:rPr>
              <w:t xml:space="preserve"> </w:t>
            </w:r>
            <w:r>
              <w:rPr>
                <w:rFonts w:ascii="Times New Roman" w:hAnsi="Times New Roman" w:hint="eastAsia"/>
                <w:sz w:val="20"/>
                <w:szCs w:val="20"/>
              </w:rPr>
              <w:t>1</w:t>
            </w:r>
          </w:p>
        </w:tc>
        <w:tc>
          <w:tcPr>
            <w:tcW w:w="1276" w:type="dxa"/>
          </w:tcPr>
          <w:p w:rsidR="009C3CE8" w:rsidRDefault="009C3CE8" w:rsidP="0090445D">
            <w:r>
              <w:rPr>
                <w:rFonts w:ascii="Times New Roman" w:hAnsi="Times New Roman"/>
                <w:sz w:val="20"/>
                <w:szCs w:val="20"/>
              </w:rPr>
              <w:t>A</w:t>
            </w:r>
            <w:r w:rsidRPr="006931BC">
              <w:rPr>
                <w:rFonts w:ascii="Times New Roman" w:hAnsi="Times New Roman"/>
                <w:sz w:val="20"/>
                <w:szCs w:val="20"/>
              </w:rPr>
              <w:t>pproach</w:t>
            </w:r>
            <w:r w:rsidR="00782971">
              <w:rPr>
                <w:rFonts w:ascii="Times New Roman" w:hAnsi="Times New Roman"/>
                <w:sz w:val="20"/>
                <w:szCs w:val="20"/>
              </w:rPr>
              <w:t xml:space="preserve"> </w:t>
            </w:r>
            <w:r>
              <w:rPr>
                <w:rFonts w:ascii="Times New Roman" w:hAnsi="Times New Roman" w:hint="eastAsia"/>
                <w:sz w:val="20"/>
                <w:szCs w:val="20"/>
              </w:rPr>
              <w:t>2</w:t>
            </w:r>
          </w:p>
        </w:tc>
      </w:tr>
      <w:tr w:rsidR="00DE56CE" w:rsidTr="0063023E">
        <w:tc>
          <w:tcPr>
            <w:tcW w:w="3969" w:type="dxa"/>
          </w:tcPr>
          <w:p w:rsidR="009C3CE8" w:rsidRDefault="00782971" w:rsidP="0090445D">
            <w:r>
              <w:rPr>
                <w:rFonts w:ascii="Times New Roman" w:hAnsi="Times New Roman"/>
                <w:sz w:val="20"/>
                <w:szCs w:val="20"/>
              </w:rPr>
              <w:t>Cell average spectral</w:t>
            </w:r>
            <w:r w:rsidR="00DE56CE" w:rsidRPr="00DE56CE">
              <w:rPr>
                <w:rFonts w:ascii="Times New Roman" w:hAnsi="Times New Roman"/>
                <w:sz w:val="20"/>
                <w:szCs w:val="20"/>
              </w:rPr>
              <w:t xml:space="preserve"> efficiency</w:t>
            </w:r>
            <w:r w:rsidR="00164B78" w:rsidRPr="00164B78">
              <w:rPr>
                <w:rFonts w:ascii="Times New Roman" w:hAnsi="Times New Roman" w:hint="eastAsia"/>
                <w:sz w:val="20"/>
                <w:szCs w:val="20"/>
              </w:rPr>
              <w:t>（</w:t>
            </w:r>
            <w:r>
              <w:rPr>
                <w:rFonts w:ascii="Times New Roman" w:hAnsi="Times New Roman"/>
                <w:sz w:val="20"/>
                <w:szCs w:val="20"/>
              </w:rPr>
              <w:t>bps/Hz</w:t>
            </w:r>
            <w:r w:rsidR="00164B78" w:rsidRPr="00164B78">
              <w:rPr>
                <w:rFonts w:ascii="Times New Roman" w:hAnsi="Times New Roman" w:hint="eastAsia"/>
                <w:sz w:val="20"/>
                <w:szCs w:val="20"/>
              </w:rPr>
              <w:t>）</w:t>
            </w:r>
          </w:p>
        </w:tc>
        <w:tc>
          <w:tcPr>
            <w:tcW w:w="1560" w:type="dxa"/>
          </w:tcPr>
          <w:p w:rsidR="009C3CE8" w:rsidRPr="00782971" w:rsidRDefault="009C3CE8" w:rsidP="0090445D">
            <w:pPr>
              <w:rPr>
                <w:rFonts w:ascii="Times New Roman" w:hAnsi="Times New Roman"/>
                <w:sz w:val="20"/>
                <w:szCs w:val="20"/>
              </w:rPr>
            </w:pPr>
            <w:r w:rsidRPr="00782971">
              <w:rPr>
                <w:rFonts w:ascii="Times New Roman" w:hAnsi="Times New Roman"/>
                <w:sz w:val="20"/>
                <w:szCs w:val="20"/>
              </w:rPr>
              <w:t>0.7326</w:t>
            </w:r>
          </w:p>
        </w:tc>
        <w:tc>
          <w:tcPr>
            <w:tcW w:w="1417" w:type="dxa"/>
          </w:tcPr>
          <w:p w:rsidR="009C3CE8" w:rsidRPr="00782971" w:rsidRDefault="009C3CE8" w:rsidP="0090445D">
            <w:pPr>
              <w:rPr>
                <w:rFonts w:ascii="Times New Roman" w:hAnsi="Times New Roman"/>
                <w:sz w:val="20"/>
                <w:szCs w:val="20"/>
              </w:rPr>
            </w:pPr>
            <w:r w:rsidRPr="00782971">
              <w:rPr>
                <w:rFonts w:ascii="Times New Roman" w:hAnsi="Times New Roman"/>
                <w:sz w:val="20"/>
                <w:szCs w:val="20"/>
              </w:rPr>
              <w:t>0.6921</w:t>
            </w:r>
          </w:p>
        </w:tc>
        <w:tc>
          <w:tcPr>
            <w:tcW w:w="1276" w:type="dxa"/>
          </w:tcPr>
          <w:p w:rsidR="009C3CE8" w:rsidRPr="00782971" w:rsidRDefault="009C3CE8" w:rsidP="0090445D">
            <w:pPr>
              <w:rPr>
                <w:rFonts w:ascii="Times New Roman" w:hAnsi="Times New Roman"/>
                <w:sz w:val="20"/>
                <w:szCs w:val="20"/>
              </w:rPr>
            </w:pPr>
            <w:r w:rsidRPr="00782971">
              <w:rPr>
                <w:rFonts w:ascii="Times New Roman" w:hAnsi="Times New Roman"/>
                <w:sz w:val="20"/>
                <w:szCs w:val="20"/>
              </w:rPr>
              <w:t>0.6901</w:t>
            </w:r>
          </w:p>
        </w:tc>
      </w:tr>
      <w:tr w:rsidR="00DE56CE" w:rsidTr="0063023E">
        <w:tc>
          <w:tcPr>
            <w:tcW w:w="3969" w:type="dxa"/>
          </w:tcPr>
          <w:p w:rsidR="009C3CE8" w:rsidRDefault="00782971" w:rsidP="0090445D">
            <w:r>
              <w:rPr>
                <w:rFonts w:ascii="Times New Roman" w:hAnsi="Times New Roman"/>
                <w:sz w:val="20"/>
                <w:szCs w:val="20"/>
              </w:rPr>
              <w:t>Cell edge spectral</w:t>
            </w:r>
            <w:r w:rsidR="00DE56CE" w:rsidRPr="00DE56CE">
              <w:rPr>
                <w:rFonts w:ascii="Times New Roman" w:hAnsi="Times New Roman"/>
                <w:sz w:val="20"/>
                <w:szCs w:val="20"/>
              </w:rPr>
              <w:t xml:space="preserve"> efficiency</w:t>
            </w:r>
            <w:r w:rsidR="00164B78" w:rsidRPr="00164B78">
              <w:rPr>
                <w:rFonts w:ascii="Times New Roman" w:hAnsi="Times New Roman" w:hint="eastAsia"/>
                <w:sz w:val="20"/>
                <w:szCs w:val="20"/>
              </w:rPr>
              <w:t>（</w:t>
            </w:r>
            <w:r w:rsidR="00164B78" w:rsidRPr="00164B78">
              <w:rPr>
                <w:rFonts w:ascii="Times New Roman" w:hAnsi="Times New Roman"/>
                <w:sz w:val="20"/>
                <w:szCs w:val="20"/>
              </w:rPr>
              <w:t>bps/Hz</w:t>
            </w:r>
            <w:r w:rsidR="00164B78" w:rsidRPr="00164B78">
              <w:rPr>
                <w:rFonts w:ascii="Times New Roman" w:hAnsi="Times New Roman" w:hint="eastAsia"/>
                <w:sz w:val="20"/>
                <w:szCs w:val="20"/>
              </w:rPr>
              <w:t>）</w:t>
            </w:r>
          </w:p>
        </w:tc>
        <w:tc>
          <w:tcPr>
            <w:tcW w:w="1560" w:type="dxa"/>
          </w:tcPr>
          <w:p w:rsidR="009C3CE8" w:rsidRPr="00782971" w:rsidRDefault="009C3CE8" w:rsidP="0090445D">
            <w:pPr>
              <w:rPr>
                <w:rFonts w:ascii="Times New Roman" w:hAnsi="Times New Roman"/>
                <w:sz w:val="20"/>
                <w:szCs w:val="20"/>
              </w:rPr>
            </w:pPr>
            <w:r w:rsidRPr="00782971">
              <w:rPr>
                <w:rFonts w:ascii="Times New Roman" w:hAnsi="Times New Roman"/>
                <w:sz w:val="20"/>
                <w:szCs w:val="20"/>
              </w:rPr>
              <w:t>0.0366</w:t>
            </w:r>
          </w:p>
        </w:tc>
        <w:tc>
          <w:tcPr>
            <w:tcW w:w="1417" w:type="dxa"/>
          </w:tcPr>
          <w:p w:rsidR="009C3CE8" w:rsidRPr="00782971" w:rsidRDefault="009C3CE8" w:rsidP="0090445D">
            <w:pPr>
              <w:rPr>
                <w:rFonts w:ascii="Times New Roman" w:hAnsi="Times New Roman"/>
                <w:sz w:val="20"/>
                <w:szCs w:val="20"/>
              </w:rPr>
            </w:pPr>
            <w:r w:rsidRPr="00782971">
              <w:rPr>
                <w:rFonts w:ascii="Times New Roman" w:hAnsi="Times New Roman"/>
                <w:sz w:val="20"/>
                <w:szCs w:val="20"/>
              </w:rPr>
              <w:t>0.0392</w:t>
            </w:r>
          </w:p>
        </w:tc>
        <w:tc>
          <w:tcPr>
            <w:tcW w:w="1276" w:type="dxa"/>
          </w:tcPr>
          <w:p w:rsidR="009C3CE8" w:rsidRPr="00782971" w:rsidRDefault="009C3CE8" w:rsidP="0090445D">
            <w:pPr>
              <w:rPr>
                <w:rFonts w:ascii="Times New Roman" w:hAnsi="Times New Roman"/>
                <w:sz w:val="20"/>
                <w:szCs w:val="20"/>
              </w:rPr>
            </w:pPr>
            <w:r w:rsidRPr="00782971">
              <w:rPr>
                <w:rFonts w:ascii="Times New Roman" w:hAnsi="Times New Roman"/>
                <w:sz w:val="20"/>
                <w:szCs w:val="20"/>
              </w:rPr>
              <w:t>0.0387</w:t>
            </w:r>
          </w:p>
        </w:tc>
      </w:tr>
    </w:tbl>
    <w:p w:rsidR="0006574B" w:rsidRDefault="008B44E1" w:rsidP="000E30B3">
      <w:pPr>
        <w:pStyle w:val="Heading1"/>
        <w:spacing w:beforeLines="100" w:line="360" w:lineRule="auto"/>
        <w:rPr>
          <w:rFonts w:ascii="Times New Roman" w:hAnsi="Times New Roman"/>
          <w:sz w:val="32"/>
          <w:lang w:val="en-US"/>
        </w:rPr>
      </w:pPr>
      <w:r w:rsidRPr="001466ED">
        <w:rPr>
          <w:rFonts w:ascii="Times New Roman" w:hAnsi="Times New Roman"/>
          <w:sz w:val="32"/>
          <w:lang w:val="en-US"/>
        </w:rPr>
        <w:t>UE autonomously selects TBS</w:t>
      </w:r>
      <w:r w:rsidR="00F94976">
        <w:rPr>
          <w:rFonts w:ascii="Times New Roman" w:hAnsi="Times New Roman"/>
          <w:sz w:val="32"/>
          <w:lang w:val="en-US"/>
        </w:rPr>
        <w:t>/</w:t>
      </w:r>
      <w:r w:rsidRPr="00C927AC">
        <w:rPr>
          <w:rFonts w:ascii="Times New Roman" w:hAnsi="Times New Roman"/>
          <w:sz w:val="32"/>
          <w:lang w:val="en-US"/>
        </w:rPr>
        <w:t xml:space="preserve">MCS for </w:t>
      </w:r>
      <w:r w:rsidR="00F94976" w:rsidRPr="001466ED">
        <w:rPr>
          <w:rFonts w:ascii="Times New Roman" w:hAnsi="Times New Roman" w:hint="eastAsia"/>
          <w:sz w:val="32"/>
          <w:lang w:val="en-US"/>
        </w:rPr>
        <w:t>UL</w:t>
      </w:r>
      <w:r w:rsidRPr="00C927AC">
        <w:rPr>
          <w:rFonts w:ascii="Times New Roman" w:hAnsi="Times New Roman"/>
          <w:sz w:val="32"/>
          <w:lang w:val="en-US"/>
        </w:rPr>
        <w:t xml:space="preserve"> transmission</w:t>
      </w:r>
      <w:r w:rsidR="00F94976" w:rsidDel="00F94976">
        <w:rPr>
          <w:rFonts w:ascii="Times New Roman" w:hAnsi="Times New Roman"/>
          <w:sz w:val="32"/>
          <w:lang w:val="en-US"/>
        </w:rPr>
        <w:t xml:space="preserve"> </w:t>
      </w:r>
    </w:p>
    <w:p w:rsidR="00193C15" w:rsidRPr="00EC758F" w:rsidRDefault="009116D3"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T</w:t>
      </w:r>
      <w:r w:rsidR="004F2E92">
        <w:rPr>
          <w:rFonts w:ascii="Times New Roman" w:hAnsi="Times New Roman" w:hint="eastAsia"/>
          <w:sz w:val="20"/>
          <w:szCs w:val="20"/>
          <w:lang w:val="en-GB"/>
        </w:rPr>
        <w:t>he cost</w:t>
      </w:r>
      <w:r w:rsidRPr="00EC758F">
        <w:rPr>
          <w:rFonts w:ascii="Times New Roman" w:hAnsi="Times New Roman" w:hint="eastAsia"/>
          <w:sz w:val="20"/>
          <w:szCs w:val="20"/>
          <w:lang w:val="en-GB"/>
        </w:rPr>
        <w:t xml:space="preserve"> of approach1 and 2 is </w:t>
      </w:r>
      <w:r w:rsidR="00A5610C" w:rsidRPr="00EC758F">
        <w:rPr>
          <w:rFonts w:ascii="Times New Roman" w:hAnsi="Times New Roman" w:hint="eastAsia"/>
          <w:sz w:val="20"/>
          <w:szCs w:val="20"/>
          <w:lang w:val="en-GB"/>
        </w:rPr>
        <w:t xml:space="preserve">that </w:t>
      </w:r>
      <w:r w:rsidRPr="00EC758F">
        <w:rPr>
          <w:rFonts w:ascii="Times New Roman" w:hAnsi="Times New Roman" w:hint="eastAsia"/>
          <w:sz w:val="20"/>
          <w:szCs w:val="20"/>
          <w:lang w:val="en-GB"/>
        </w:rPr>
        <w:t xml:space="preserve">they </w:t>
      </w:r>
      <w:r w:rsidR="000E1A5E">
        <w:rPr>
          <w:rFonts w:ascii="Times New Roman" w:hAnsi="Times New Roman"/>
          <w:sz w:val="20"/>
          <w:szCs w:val="20"/>
          <w:lang w:val="en-GB"/>
        </w:rPr>
        <w:t xml:space="preserve">both </w:t>
      </w:r>
      <w:r w:rsidRPr="00EC758F">
        <w:rPr>
          <w:rFonts w:ascii="Times New Roman" w:hAnsi="Times New Roman" w:hint="eastAsia"/>
          <w:sz w:val="20"/>
          <w:szCs w:val="20"/>
          <w:lang w:val="en-GB"/>
        </w:rPr>
        <w:t>need to prepare the data f</w:t>
      </w:r>
      <w:r w:rsidR="000E1A5E">
        <w:rPr>
          <w:rFonts w:ascii="Times New Roman" w:hAnsi="Times New Roman"/>
          <w:sz w:val="20"/>
          <w:szCs w:val="20"/>
          <w:lang w:val="en-GB"/>
        </w:rPr>
        <w:t xml:space="preserve">or the </w:t>
      </w:r>
      <w:r w:rsidRPr="00EC758F">
        <w:rPr>
          <w:rFonts w:ascii="Times New Roman" w:hAnsi="Times New Roman" w:hint="eastAsia"/>
          <w:sz w:val="20"/>
          <w:szCs w:val="20"/>
          <w:lang w:val="en-GB"/>
        </w:rPr>
        <w:t xml:space="preserve">physical layer or MAC layer in advance according to several possible configurations. </w:t>
      </w:r>
      <w:r w:rsidR="00A5610C" w:rsidRPr="00EC758F">
        <w:rPr>
          <w:rFonts w:ascii="Times New Roman" w:hAnsi="Times New Roman"/>
          <w:sz w:val="20"/>
          <w:szCs w:val="20"/>
          <w:lang w:val="en-GB"/>
        </w:rPr>
        <w:t xml:space="preserve">Therefore, a larger </w:t>
      </w:r>
      <w:r w:rsidR="00193C15" w:rsidRPr="00EC758F">
        <w:rPr>
          <w:rFonts w:ascii="Times New Roman" w:hAnsi="Times New Roman" w:hint="eastAsia"/>
          <w:sz w:val="20"/>
          <w:szCs w:val="20"/>
          <w:lang w:val="en-GB"/>
        </w:rPr>
        <w:t>buffer</w:t>
      </w:r>
      <w:r w:rsidR="00A5610C" w:rsidRPr="00EC758F">
        <w:rPr>
          <w:rFonts w:ascii="Times New Roman" w:hAnsi="Times New Roman"/>
          <w:sz w:val="20"/>
          <w:szCs w:val="20"/>
          <w:lang w:val="en-GB"/>
        </w:rPr>
        <w:t xml:space="preserve"> is needed for the UE to store the data, which will increase </w:t>
      </w:r>
      <w:r w:rsidR="000E1A5E">
        <w:rPr>
          <w:rFonts w:ascii="Times New Roman" w:hAnsi="Times New Roman"/>
          <w:sz w:val="20"/>
          <w:szCs w:val="20"/>
          <w:lang w:val="en-GB"/>
        </w:rPr>
        <w:t>its</w:t>
      </w:r>
      <w:r w:rsidR="00A5610C" w:rsidRPr="00EC758F">
        <w:rPr>
          <w:rFonts w:ascii="Times New Roman" w:hAnsi="Times New Roman"/>
          <w:sz w:val="20"/>
          <w:szCs w:val="20"/>
          <w:lang w:val="en-GB"/>
        </w:rPr>
        <w:t xml:space="preserve"> cost.</w:t>
      </w:r>
      <w:r w:rsidR="008F5926">
        <w:rPr>
          <w:rFonts w:ascii="Times New Roman" w:hAnsi="Times New Roman"/>
          <w:sz w:val="20"/>
          <w:szCs w:val="20"/>
          <w:lang w:val="en-GB"/>
        </w:rPr>
        <w:t xml:space="preserve"> </w:t>
      </w:r>
      <w:r w:rsidR="004F2E92">
        <w:rPr>
          <w:rFonts w:ascii="Times New Roman" w:hAnsi="Times New Roman"/>
          <w:sz w:val="20"/>
          <w:szCs w:val="20"/>
          <w:lang w:val="en-GB"/>
        </w:rPr>
        <w:t>The scheduling request also results some delay for the approaches. T</w:t>
      </w:r>
      <w:r w:rsidR="00193C15" w:rsidRPr="00EC758F">
        <w:rPr>
          <w:rFonts w:ascii="Times New Roman" w:hAnsi="Times New Roman"/>
          <w:sz w:val="20"/>
          <w:szCs w:val="20"/>
          <w:lang w:val="en-GB"/>
        </w:rPr>
        <w:t>he following</w:t>
      </w:r>
      <w:r w:rsidR="00193C15" w:rsidRPr="00EC758F">
        <w:rPr>
          <w:rFonts w:ascii="Times New Roman" w:hAnsi="Times New Roman" w:hint="eastAsia"/>
          <w:sz w:val="20"/>
          <w:szCs w:val="20"/>
          <w:lang w:val="en-GB"/>
        </w:rPr>
        <w:t xml:space="preserve"> idea </w:t>
      </w:r>
      <w:r w:rsidR="00193C15" w:rsidRPr="00EC758F">
        <w:rPr>
          <w:rFonts w:ascii="Times New Roman" w:hAnsi="Times New Roman"/>
          <w:sz w:val="20"/>
          <w:szCs w:val="20"/>
          <w:lang w:val="en-GB"/>
        </w:rPr>
        <w:t>can also be considered.</w:t>
      </w:r>
      <w:r w:rsidR="004F2E92">
        <w:rPr>
          <w:rFonts w:ascii="Times New Roman" w:hAnsi="Times New Roman"/>
          <w:sz w:val="20"/>
          <w:szCs w:val="20"/>
          <w:lang w:val="en-GB"/>
        </w:rPr>
        <w:t xml:space="preserve"> </w:t>
      </w:r>
    </w:p>
    <w:p w:rsidR="00BD59A7" w:rsidRPr="00EC758F" w:rsidRDefault="00193C15"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hint="eastAsia"/>
          <w:sz w:val="20"/>
          <w:szCs w:val="20"/>
          <w:lang w:val="en-GB"/>
        </w:rPr>
        <w:t xml:space="preserve">The </w:t>
      </w:r>
      <w:r w:rsidR="009116D3" w:rsidRPr="00EC758F">
        <w:rPr>
          <w:rFonts w:ascii="Times New Roman" w:hAnsi="Times New Roman" w:hint="eastAsia"/>
          <w:sz w:val="20"/>
          <w:szCs w:val="20"/>
          <w:lang w:val="en-GB"/>
        </w:rPr>
        <w:t xml:space="preserve">idea is to allow </w:t>
      </w:r>
      <w:r w:rsidR="000E1A5E">
        <w:rPr>
          <w:rFonts w:ascii="Times New Roman" w:hAnsi="Times New Roman"/>
          <w:sz w:val="20"/>
          <w:szCs w:val="20"/>
          <w:lang w:val="en-GB"/>
        </w:rPr>
        <w:t xml:space="preserve">the </w:t>
      </w:r>
      <w:r w:rsidR="009116D3" w:rsidRPr="00EC758F">
        <w:rPr>
          <w:rFonts w:ascii="Times New Roman" w:hAnsi="Times New Roman" w:hint="eastAsia"/>
          <w:sz w:val="20"/>
          <w:szCs w:val="20"/>
          <w:lang w:val="en-GB"/>
        </w:rPr>
        <w:t xml:space="preserve">UE </w:t>
      </w:r>
      <w:r w:rsidR="000E1A5E">
        <w:rPr>
          <w:rFonts w:ascii="Times New Roman" w:hAnsi="Times New Roman"/>
          <w:sz w:val="20"/>
          <w:szCs w:val="20"/>
          <w:lang w:val="en-GB"/>
        </w:rPr>
        <w:t xml:space="preserve">to </w:t>
      </w:r>
      <w:r w:rsidR="00BD59A7" w:rsidRPr="00EC758F">
        <w:rPr>
          <w:rFonts w:ascii="Times New Roman" w:hAnsi="Times New Roman"/>
          <w:sz w:val="20"/>
          <w:szCs w:val="20"/>
          <w:lang w:val="en-GB"/>
        </w:rPr>
        <w:t xml:space="preserve">autonomously </w:t>
      </w:r>
      <w:r w:rsidR="009116D3" w:rsidRPr="00EC758F">
        <w:rPr>
          <w:rFonts w:ascii="Times New Roman" w:hAnsi="Times New Roman" w:hint="eastAsia"/>
          <w:sz w:val="20"/>
          <w:szCs w:val="20"/>
          <w:lang w:val="en-GB"/>
        </w:rPr>
        <w:t xml:space="preserve">select </w:t>
      </w:r>
      <w:r w:rsidR="00F455EE" w:rsidRPr="00EC758F">
        <w:rPr>
          <w:rFonts w:ascii="Times New Roman" w:hAnsi="Times New Roman" w:hint="eastAsia"/>
          <w:sz w:val="20"/>
          <w:szCs w:val="20"/>
          <w:lang w:val="en-GB"/>
        </w:rPr>
        <w:t xml:space="preserve">one </w:t>
      </w:r>
      <w:r w:rsidR="009116D3" w:rsidRPr="00EC758F">
        <w:rPr>
          <w:rFonts w:ascii="Times New Roman" w:hAnsi="Times New Roman" w:hint="eastAsia"/>
          <w:sz w:val="20"/>
          <w:szCs w:val="20"/>
          <w:lang w:val="en-GB"/>
        </w:rPr>
        <w:t>transmission parameter (e.g.</w:t>
      </w:r>
      <w:r w:rsidR="00F455EE" w:rsidRPr="00EC758F">
        <w:rPr>
          <w:rFonts w:ascii="Times New Roman" w:hAnsi="Times New Roman" w:hint="eastAsia"/>
          <w:sz w:val="20"/>
          <w:szCs w:val="20"/>
          <w:lang w:val="en-GB"/>
        </w:rPr>
        <w:t xml:space="preserve"> one </w:t>
      </w:r>
      <w:r w:rsidRPr="00EC758F">
        <w:rPr>
          <w:rFonts w:ascii="Times New Roman" w:hAnsi="Times New Roman" w:hint="eastAsia"/>
          <w:sz w:val="20"/>
          <w:szCs w:val="20"/>
          <w:lang w:val="en-GB"/>
        </w:rPr>
        <w:t>TBS</w:t>
      </w:r>
      <w:r w:rsidR="009116D3" w:rsidRPr="00EC758F">
        <w:rPr>
          <w:rFonts w:ascii="Times New Roman" w:hAnsi="Times New Roman" w:hint="eastAsia"/>
          <w:sz w:val="20"/>
          <w:szCs w:val="20"/>
          <w:lang w:val="en-GB"/>
        </w:rPr>
        <w:t>/</w:t>
      </w:r>
      <w:r w:rsidRPr="00EC758F">
        <w:rPr>
          <w:rFonts w:ascii="Times New Roman" w:hAnsi="Times New Roman" w:hint="eastAsia"/>
          <w:sz w:val="20"/>
          <w:szCs w:val="20"/>
          <w:lang w:val="en-GB"/>
        </w:rPr>
        <w:t>MCS</w:t>
      </w:r>
      <w:r w:rsidR="009116D3" w:rsidRPr="00EC758F">
        <w:rPr>
          <w:rFonts w:ascii="Times New Roman" w:hAnsi="Times New Roman" w:hint="eastAsia"/>
          <w:sz w:val="20"/>
          <w:szCs w:val="20"/>
          <w:lang w:val="en-GB"/>
        </w:rPr>
        <w:t xml:space="preserve">) by itself </w:t>
      </w:r>
      <w:r w:rsidRPr="00EC758F">
        <w:rPr>
          <w:rFonts w:ascii="Times New Roman" w:hAnsi="Times New Roman" w:hint="eastAsia"/>
          <w:sz w:val="20"/>
          <w:szCs w:val="20"/>
          <w:lang w:val="en-GB"/>
        </w:rPr>
        <w:t>from</w:t>
      </w:r>
      <w:r w:rsidR="009116D3" w:rsidRPr="00EC758F">
        <w:rPr>
          <w:rFonts w:ascii="Times New Roman" w:hAnsi="Times New Roman" w:hint="eastAsia"/>
          <w:sz w:val="20"/>
          <w:szCs w:val="20"/>
          <w:lang w:val="en-GB"/>
        </w:rPr>
        <w:t xml:space="preserve"> a predefined </w:t>
      </w:r>
      <w:r w:rsidR="00D02074" w:rsidRPr="00EC758F">
        <w:rPr>
          <w:rFonts w:ascii="Times New Roman" w:hAnsi="Times New Roman" w:hint="eastAsia"/>
          <w:sz w:val="20"/>
          <w:szCs w:val="20"/>
          <w:lang w:val="en-GB"/>
        </w:rPr>
        <w:t xml:space="preserve">TBS/MCS </w:t>
      </w:r>
      <w:r w:rsidR="009116D3" w:rsidRPr="00EC758F">
        <w:rPr>
          <w:rFonts w:ascii="Times New Roman" w:hAnsi="Times New Roman" w:hint="eastAsia"/>
          <w:sz w:val="20"/>
          <w:szCs w:val="20"/>
          <w:lang w:val="en-GB"/>
        </w:rPr>
        <w:t xml:space="preserve">set. </w:t>
      </w:r>
      <w:r w:rsidR="009116D3" w:rsidRPr="00EC758F">
        <w:rPr>
          <w:rFonts w:ascii="Times New Roman" w:hAnsi="Times New Roman"/>
          <w:sz w:val="20"/>
          <w:szCs w:val="20"/>
          <w:lang w:val="en-GB"/>
        </w:rPr>
        <w:t>T</w:t>
      </w:r>
      <w:r w:rsidR="009116D3" w:rsidRPr="00EC758F">
        <w:rPr>
          <w:rFonts w:ascii="Times New Roman" w:hAnsi="Times New Roman" w:hint="eastAsia"/>
          <w:sz w:val="20"/>
          <w:szCs w:val="20"/>
          <w:lang w:val="en-GB"/>
        </w:rPr>
        <w:t xml:space="preserve">hen </w:t>
      </w:r>
      <w:r w:rsidR="008F5926">
        <w:rPr>
          <w:rFonts w:ascii="Times New Roman" w:hAnsi="Times New Roman"/>
          <w:sz w:val="20"/>
          <w:szCs w:val="20"/>
          <w:lang w:val="en-GB"/>
        </w:rPr>
        <w:t xml:space="preserve">the </w:t>
      </w:r>
      <w:r w:rsidR="009116D3" w:rsidRPr="00EC758F">
        <w:rPr>
          <w:rFonts w:ascii="Times New Roman" w:hAnsi="Times New Roman" w:hint="eastAsia"/>
          <w:sz w:val="20"/>
          <w:szCs w:val="20"/>
          <w:lang w:val="en-GB"/>
        </w:rPr>
        <w:t>UE only need</w:t>
      </w:r>
      <w:r w:rsidR="008F5926">
        <w:rPr>
          <w:rFonts w:ascii="Times New Roman" w:hAnsi="Times New Roman"/>
          <w:sz w:val="20"/>
          <w:szCs w:val="20"/>
          <w:lang w:val="en-GB"/>
        </w:rPr>
        <w:t>s</w:t>
      </w:r>
      <w:r w:rsidR="009116D3" w:rsidRPr="00EC758F">
        <w:rPr>
          <w:rFonts w:ascii="Times New Roman" w:hAnsi="Times New Roman" w:hint="eastAsia"/>
          <w:sz w:val="20"/>
          <w:szCs w:val="20"/>
          <w:lang w:val="en-GB"/>
        </w:rPr>
        <w:t xml:space="preserve"> to </w:t>
      </w:r>
      <w:r w:rsidR="00BD59A7" w:rsidRPr="00EC758F">
        <w:rPr>
          <w:rFonts w:ascii="Times New Roman" w:hAnsi="Times New Roman"/>
          <w:sz w:val="20"/>
          <w:szCs w:val="20"/>
          <w:lang w:val="en-GB"/>
        </w:rPr>
        <w:t xml:space="preserve">prepare the packet </w:t>
      </w:r>
      <w:r w:rsidR="009116D3" w:rsidRPr="00EC758F">
        <w:rPr>
          <w:rFonts w:ascii="Times New Roman" w:hAnsi="Times New Roman" w:hint="eastAsia"/>
          <w:sz w:val="20"/>
          <w:szCs w:val="20"/>
          <w:lang w:val="en-GB"/>
        </w:rPr>
        <w:t xml:space="preserve">according to </w:t>
      </w:r>
      <w:r w:rsidR="008F5926">
        <w:rPr>
          <w:rFonts w:ascii="Times New Roman" w:hAnsi="Times New Roman"/>
          <w:sz w:val="20"/>
          <w:szCs w:val="20"/>
          <w:lang w:val="en-GB"/>
        </w:rPr>
        <w:t>the</w:t>
      </w:r>
      <w:r w:rsidR="009116D3" w:rsidRPr="00EC758F">
        <w:rPr>
          <w:rFonts w:ascii="Times New Roman" w:hAnsi="Times New Roman" w:hint="eastAsia"/>
          <w:sz w:val="20"/>
          <w:szCs w:val="20"/>
          <w:lang w:val="en-GB"/>
        </w:rPr>
        <w:t xml:space="preserve"> selection</w:t>
      </w:r>
      <w:r w:rsidR="008F5926">
        <w:rPr>
          <w:rFonts w:ascii="Times New Roman" w:hAnsi="Times New Roman"/>
          <w:sz w:val="20"/>
          <w:szCs w:val="20"/>
          <w:lang w:val="en-GB"/>
        </w:rPr>
        <w:t xml:space="preserve"> it made itself</w:t>
      </w:r>
      <w:r w:rsidR="009116D3" w:rsidRPr="00EC758F">
        <w:rPr>
          <w:rFonts w:ascii="Times New Roman" w:hAnsi="Times New Roman" w:hint="eastAsia"/>
          <w:sz w:val="20"/>
          <w:szCs w:val="20"/>
          <w:lang w:val="en-GB"/>
        </w:rPr>
        <w:t xml:space="preserve">. Once it receives UL scheduling </w:t>
      </w:r>
      <w:r w:rsidR="000E1A5E" w:rsidRPr="00EC758F">
        <w:rPr>
          <w:rFonts w:ascii="Times New Roman" w:hAnsi="Times New Roman"/>
          <w:sz w:val="20"/>
          <w:szCs w:val="20"/>
          <w:lang w:val="en-GB"/>
        </w:rPr>
        <w:t>signalling</w:t>
      </w:r>
      <w:r w:rsidR="009116D3" w:rsidRPr="00EC758F">
        <w:rPr>
          <w:rFonts w:ascii="Times New Roman" w:hAnsi="Times New Roman" w:hint="eastAsia"/>
          <w:sz w:val="20"/>
          <w:szCs w:val="20"/>
          <w:lang w:val="en-GB"/>
        </w:rPr>
        <w:t xml:space="preserve">, it can </w:t>
      </w:r>
      <w:r w:rsidR="000E1A5E">
        <w:rPr>
          <w:rFonts w:ascii="Times New Roman" w:hAnsi="Times New Roman"/>
          <w:sz w:val="20"/>
          <w:szCs w:val="20"/>
          <w:lang w:val="en-GB"/>
        </w:rPr>
        <w:t>start</w:t>
      </w:r>
      <w:r w:rsidR="009116D3" w:rsidRPr="00EC758F">
        <w:rPr>
          <w:rFonts w:ascii="Times New Roman" w:hAnsi="Times New Roman" w:hint="eastAsia"/>
          <w:sz w:val="20"/>
          <w:szCs w:val="20"/>
          <w:lang w:val="en-GB"/>
        </w:rPr>
        <w:t xml:space="preserve"> </w:t>
      </w:r>
      <w:r w:rsidR="008F5926">
        <w:rPr>
          <w:rFonts w:ascii="Times New Roman" w:hAnsi="Times New Roman"/>
          <w:sz w:val="20"/>
          <w:szCs w:val="20"/>
          <w:lang w:val="en-GB"/>
        </w:rPr>
        <w:t xml:space="preserve">the </w:t>
      </w:r>
      <w:r w:rsidR="009116D3" w:rsidRPr="00EC758F">
        <w:rPr>
          <w:rFonts w:ascii="Times New Roman" w:hAnsi="Times New Roman" w:hint="eastAsia"/>
          <w:sz w:val="20"/>
          <w:szCs w:val="20"/>
          <w:lang w:val="en-GB"/>
        </w:rPr>
        <w:t xml:space="preserve">UL transmission </w:t>
      </w:r>
      <w:r w:rsidR="000E1A5E">
        <w:rPr>
          <w:rFonts w:ascii="Times New Roman" w:hAnsi="Times New Roman"/>
          <w:sz w:val="20"/>
          <w:szCs w:val="20"/>
          <w:lang w:val="en-GB"/>
        </w:rPr>
        <w:t>with</w:t>
      </w:r>
      <w:r w:rsidR="009116D3" w:rsidRPr="00EC758F">
        <w:rPr>
          <w:rFonts w:ascii="Times New Roman" w:hAnsi="Times New Roman" w:hint="eastAsia"/>
          <w:sz w:val="20"/>
          <w:szCs w:val="20"/>
          <w:lang w:val="en-GB"/>
        </w:rPr>
        <w:t xml:space="preserve">in a short time. </w:t>
      </w:r>
    </w:p>
    <w:p w:rsidR="009116D3" w:rsidRPr="00EC758F" w:rsidRDefault="009116D3"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N</w:t>
      </w:r>
      <w:r w:rsidRPr="00EC758F">
        <w:rPr>
          <w:rFonts w:ascii="Times New Roman" w:hAnsi="Times New Roman" w:hint="eastAsia"/>
          <w:sz w:val="20"/>
          <w:szCs w:val="20"/>
          <w:lang w:val="en-GB"/>
        </w:rPr>
        <w:t>ote</w:t>
      </w:r>
      <w:r w:rsidR="000E1A5E">
        <w:rPr>
          <w:rFonts w:ascii="Times New Roman" w:hAnsi="Times New Roman"/>
          <w:sz w:val="20"/>
          <w:szCs w:val="20"/>
          <w:lang w:val="en-GB"/>
        </w:rPr>
        <w:t>,</w:t>
      </w:r>
      <w:r w:rsidRPr="00EC758F">
        <w:rPr>
          <w:rFonts w:ascii="Times New Roman" w:hAnsi="Times New Roman" w:hint="eastAsia"/>
          <w:sz w:val="20"/>
          <w:szCs w:val="20"/>
          <w:lang w:val="en-GB"/>
        </w:rPr>
        <w:t xml:space="preserve"> that this scheme requires </w:t>
      </w:r>
      <w:r w:rsidR="008F5926">
        <w:rPr>
          <w:rFonts w:ascii="Times New Roman" w:hAnsi="Times New Roman"/>
          <w:sz w:val="20"/>
          <w:szCs w:val="20"/>
          <w:lang w:val="en-GB"/>
        </w:rPr>
        <w:t xml:space="preserve">the </w:t>
      </w:r>
      <w:r w:rsidRPr="00EC758F">
        <w:rPr>
          <w:rFonts w:ascii="Times New Roman" w:hAnsi="Times New Roman" w:hint="eastAsia"/>
          <w:sz w:val="20"/>
          <w:szCs w:val="20"/>
          <w:lang w:val="en-GB"/>
        </w:rPr>
        <w:t xml:space="preserve">UE to </w:t>
      </w:r>
      <w:r w:rsidRPr="00EC758F">
        <w:rPr>
          <w:rFonts w:ascii="Times New Roman" w:hAnsi="Times New Roman"/>
          <w:sz w:val="20"/>
          <w:szCs w:val="20"/>
          <w:lang w:val="en-GB"/>
        </w:rPr>
        <w:t>indicate</w:t>
      </w:r>
      <w:r w:rsidRPr="00EC758F">
        <w:rPr>
          <w:rFonts w:ascii="Times New Roman" w:hAnsi="Times New Roman" w:hint="eastAsia"/>
          <w:sz w:val="20"/>
          <w:szCs w:val="20"/>
          <w:lang w:val="en-GB"/>
        </w:rPr>
        <w:t xml:space="preserve"> the transmission parameter i</w:t>
      </w:r>
      <w:r w:rsidRPr="00EC758F">
        <w:rPr>
          <w:rFonts w:ascii="Times New Roman" w:hAnsi="Times New Roman"/>
          <w:sz w:val="20"/>
          <w:szCs w:val="20"/>
          <w:lang w:val="en-GB"/>
        </w:rPr>
        <w:t>n a</w:t>
      </w:r>
      <w:r w:rsidR="008F5926">
        <w:rPr>
          <w:rFonts w:ascii="Times New Roman" w:hAnsi="Times New Roman"/>
          <w:sz w:val="20"/>
          <w:szCs w:val="20"/>
          <w:lang w:val="en-GB"/>
        </w:rPr>
        <w:t>n</w:t>
      </w:r>
      <w:r w:rsidRPr="00EC758F">
        <w:rPr>
          <w:rFonts w:ascii="Times New Roman" w:hAnsi="Times New Roman"/>
          <w:sz w:val="20"/>
          <w:szCs w:val="20"/>
          <w:lang w:val="en-GB"/>
        </w:rPr>
        <w:t xml:space="preserve"> UL control channel</w:t>
      </w:r>
      <w:r w:rsidR="000E1A5E">
        <w:rPr>
          <w:rFonts w:ascii="Times New Roman" w:hAnsi="Times New Roman"/>
          <w:sz w:val="20"/>
          <w:szCs w:val="20"/>
          <w:lang w:val="en-GB"/>
        </w:rPr>
        <w:t>. That information</w:t>
      </w:r>
      <w:r w:rsidRPr="00EC758F">
        <w:rPr>
          <w:rFonts w:ascii="Times New Roman" w:hAnsi="Times New Roman" w:hint="eastAsia"/>
          <w:sz w:val="20"/>
          <w:szCs w:val="20"/>
          <w:lang w:val="en-GB"/>
        </w:rPr>
        <w:t xml:space="preserve"> </w:t>
      </w:r>
      <w:r w:rsidR="00ED57AE" w:rsidRPr="00EC758F">
        <w:rPr>
          <w:rFonts w:ascii="Times New Roman" w:hAnsi="Times New Roman" w:hint="eastAsia"/>
          <w:sz w:val="20"/>
          <w:szCs w:val="20"/>
          <w:lang w:val="en-GB"/>
        </w:rPr>
        <w:t>can be</w:t>
      </w:r>
      <w:r w:rsidRPr="00EC758F">
        <w:rPr>
          <w:rFonts w:ascii="Times New Roman" w:hAnsi="Times New Roman" w:hint="eastAsia"/>
          <w:sz w:val="20"/>
          <w:szCs w:val="20"/>
          <w:lang w:val="en-GB"/>
        </w:rPr>
        <w:t xml:space="preserve"> sent </w:t>
      </w:r>
      <w:r w:rsidR="000E1A5E">
        <w:rPr>
          <w:rFonts w:ascii="Times New Roman" w:hAnsi="Times New Roman"/>
          <w:sz w:val="20"/>
          <w:szCs w:val="20"/>
          <w:lang w:val="en-GB"/>
        </w:rPr>
        <w:t xml:space="preserve">simultaneously </w:t>
      </w:r>
      <w:r w:rsidRPr="00EC758F">
        <w:rPr>
          <w:rFonts w:ascii="Times New Roman" w:hAnsi="Times New Roman" w:hint="eastAsia"/>
          <w:sz w:val="20"/>
          <w:szCs w:val="20"/>
          <w:lang w:val="en-GB"/>
        </w:rPr>
        <w:t>with UL da</w:t>
      </w:r>
      <w:r w:rsidR="000E1A5E">
        <w:rPr>
          <w:rFonts w:ascii="Times New Roman" w:hAnsi="Times New Roman"/>
          <w:sz w:val="20"/>
          <w:szCs w:val="20"/>
          <w:lang w:val="en-GB"/>
        </w:rPr>
        <w:t>ta</w:t>
      </w:r>
      <w:r w:rsidRPr="00EC758F">
        <w:rPr>
          <w:rFonts w:ascii="Times New Roman" w:hAnsi="Times New Roman" w:hint="eastAsia"/>
          <w:sz w:val="20"/>
          <w:szCs w:val="20"/>
          <w:lang w:val="en-GB"/>
        </w:rPr>
        <w:t xml:space="preserve">. With the assumption of UL/DL </w:t>
      </w:r>
      <w:r w:rsidRPr="00EC758F">
        <w:rPr>
          <w:rFonts w:ascii="Times New Roman" w:hAnsi="Times New Roman"/>
          <w:sz w:val="20"/>
          <w:szCs w:val="20"/>
          <w:lang w:val="en-GB"/>
        </w:rPr>
        <w:t>reciprocity,</w:t>
      </w:r>
      <w:r w:rsidRPr="00EC758F">
        <w:rPr>
          <w:rFonts w:ascii="Times New Roman" w:hAnsi="Times New Roman" w:hint="eastAsia"/>
          <w:sz w:val="20"/>
          <w:szCs w:val="20"/>
          <w:lang w:val="en-GB"/>
        </w:rPr>
        <w:t xml:space="preserve"> </w:t>
      </w:r>
      <w:r w:rsidR="003F36AF">
        <w:rPr>
          <w:rFonts w:ascii="Times New Roman" w:hAnsi="Times New Roman"/>
          <w:sz w:val="20"/>
          <w:szCs w:val="20"/>
          <w:lang w:val="en-GB"/>
        </w:rPr>
        <w:t xml:space="preserve">the </w:t>
      </w:r>
      <w:r w:rsidRPr="00EC758F">
        <w:rPr>
          <w:rFonts w:ascii="Times New Roman" w:hAnsi="Times New Roman" w:hint="eastAsia"/>
          <w:sz w:val="20"/>
          <w:szCs w:val="20"/>
          <w:lang w:val="en-GB"/>
        </w:rPr>
        <w:t xml:space="preserve">UE can select </w:t>
      </w:r>
      <w:r w:rsidR="00ED57AE" w:rsidRPr="00EC758F">
        <w:rPr>
          <w:rFonts w:ascii="Times New Roman" w:hAnsi="Times New Roman" w:hint="eastAsia"/>
          <w:sz w:val="20"/>
          <w:szCs w:val="20"/>
          <w:lang w:val="en-GB"/>
        </w:rPr>
        <w:t xml:space="preserve">one </w:t>
      </w:r>
      <w:r w:rsidR="00ED57AE" w:rsidRPr="00EC758F">
        <w:rPr>
          <w:rFonts w:ascii="Times New Roman" w:hAnsi="Times New Roman"/>
          <w:sz w:val="20"/>
          <w:szCs w:val="20"/>
          <w:lang w:val="en-GB"/>
        </w:rPr>
        <w:t>suitabl</w:t>
      </w:r>
      <w:r w:rsidR="00ED57AE" w:rsidRPr="00EC758F">
        <w:rPr>
          <w:rFonts w:ascii="Times New Roman" w:hAnsi="Times New Roman" w:hint="eastAsia"/>
          <w:sz w:val="20"/>
          <w:szCs w:val="20"/>
          <w:lang w:val="en-GB"/>
        </w:rPr>
        <w:t>e</w:t>
      </w:r>
      <w:r w:rsidR="00ED57AE" w:rsidRPr="00EC758F">
        <w:rPr>
          <w:rFonts w:ascii="Times New Roman" w:hAnsi="Times New Roman"/>
          <w:sz w:val="20"/>
          <w:szCs w:val="20"/>
          <w:lang w:val="en-GB"/>
        </w:rPr>
        <w:t xml:space="preserve"> </w:t>
      </w:r>
      <w:r w:rsidRPr="00EC758F">
        <w:rPr>
          <w:rFonts w:ascii="Times New Roman" w:hAnsi="Times New Roman" w:hint="eastAsia"/>
          <w:sz w:val="20"/>
          <w:szCs w:val="20"/>
          <w:lang w:val="en-GB"/>
        </w:rPr>
        <w:t xml:space="preserve">transmission parameter according to </w:t>
      </w:r>
      <w:r w:rsidR="000E1A5E">
        <w:rPr>
          <w:rFonts w:ascii="Times New Roman" w:hAnsi="Times New Roman"/>
          <w:sz w:val="20"/>
          <w:szCs w:val="20"/>
          <w:lang w:val="en-GB"/>
        </w:rPr>
        <w:t xml:space="preserve">the </w:t>
      </w:r>
      <w:r w:rsidRPr="00EC758F">
        <w:rPr>
          <w:rFonts w:ascii="Times New Roman" w:hAnsi="Times New Roman" w:hint="eastAsia"/>
          <w:sz w:val="20"/>
          <w:szCs w:val="20"/>
          <w:lang w:val="en-GB"/>
        </w:rPr>
        <w:t xml:space="preserve">DL </w:t>
      </w:r>
      <w:r w:rsidRPr="00EC758F">
        <w:rPr>
          <w:rFonts w:ascii="Times New Roman" w:hAnsi="Times New Roman"/>
          <w:sz w:val="20"/>
          <w:szCs w:val="20"/>
          <w:lang w:val="en-GB"/>
        </w:rPr>
        <w:t xml:space="preserve">measurement. </w:t>
      </w:r>
    </w:p>
    <w:p w:rsidR="000A0CCF" w:rsidRPr="00EC758F" w:rsidRDefault="00126E15"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lastRenderedPageBreak/>
        <w:t xml:space="preserve">Obviously, this </w:t>
      </w:r>
      <w:r w:rsidR="00713B0B" w:rsidRPr="00EC758F">
        <w:rPr>
          <w:rFonts w:ascii="Times New Roman" w:hAnsi="Times New Roman" w:hint="eastAsia"/>
          <w:sz w:val="20"/>
          <w:szCs w:val="20"/>
          <w:lang w:val="en-GB"/>
        </w:rPr>
        <w:t xml:space="preserve">idea </w:t>
      </w:r>
      <w:r w:rsidRPr="00EC758F">
        <w:rPr>
          <w:rFonts w:ascii="Times New Roman" w:hAnsi="Times New Roman"/>
          <w:sz w:val="20"/>
          <w:szCs w:val="20"/>
          <w:lang w:val="en-GB"/>
        </w:rPr>
        <w:t xml:space="preserve">can be used for specific </w:t>
      </w:r>
      <w:r w:rsidR="000E1A5E">
        <w:rPr>
          <w:rFonts w:ascii="Times New Roman" w:hAnsi="Times New Roman"/>
          <w:sz w:val="20"/>
          <w:szCs w:val="20"/>
          <w:lang w:val="en-GB"/>
        </w:rPr>
        <w:t xml:space="preserve">low latency </w:t>
      </w:r>
      <w:r w:rsidRPr="00EC758F">
        <w:rPr>
          <w:rFonts w:ascii="Times New Roman" w:hAnsi="Times New Roman"/>
          <w:sz w:val="20"/>
          <w:szCs w:val="20"/>
          <w:lang w:val="en-GB"/>
        </w:rPr>
        <w:t xml:space="preserve">services, </w:t>
      </w:r>
      <w:r w:rsidR="003F36AF">
        <w:rPr>
          <w:rFonts w:ascii="Times New Roman" w:hAnsi="Times New Roman"/>
          <w:sz w:val="20"/>
          <w:szCs w:val="20"/>
          <w:lang w:val="en-GB"/>
        </w:rPr>
        <w:t>when</w:t>
      </w:r>
      <w:r w:rsidRPr="00EC758F">
        <w:rPr>
          <w:rFonts w:ascii="Times New Roman" w:hAnsi="Times New Roman"/>
          <w:sz w:val="20"/>
          <w:szCs w:val="20"/>
          <w:lang w:val="en-GB"/>
        </w:rPr>
        <w:t xml:space="preserve"> </w:t>
      </w:r>
      <w:r w:rsidR="003F36AF">
        <w:rPr>
          <w:rFonts w:ascii="Times New Roman" w:hAnsi="Times New Roman"/>
          <w:sz w:val="20"/>
          <w:szCs w:val="20"/>
          <w:lang w:val="en-GB"/>
        </w:rPr>
        <w:t xml:space="preserve">the </w:t>
      </w:r>
      <w:r w:rsidRPr="00EC758F">
        <w:rPr>
          <w:rFonts w:ascii="Times New Roman" w:hAnsi="Times New Roman"/>
          <w:sz w:val="20"/>
          <w:szCs w:val="20"/>
          <w:lang w:val="en-GB"/>
        </w:rPr>
        <w:t>load and channel quality is relatively stable</w:t>
      </w:r>
      <w:r w:rsidR="000E1A5E">
        <w:rPr>
          <w:rFonts w:ascii="Times New Roman" w:hAnsi="Times New Roman"/>
          <w:sz w:val="20"/>
          <w:szCs w:val="20"/>
          <w:lang w:val="en-GB"/>
        </w:rPr>
        <w:t>.</w:t>
      </w:r>
      <w:r w:rsidRPr="00EC758F">
        <w:rPr>
          <w:rFonts w:ascii="Times New Roman" w:hAnsi="Times New Roman"/>
          <w:sz w:val="20"/>
          <w:szCs w:val="20"/>
          <w:lang w:val="en-GB"/>
        </w:rPr>
        <w:t xml:space="preserve"> Therefore, this </w:t>
      </w:r>
      <w:r w:rsidR="00713B0B" w:rsidRPr="00EC758F">
        <w:rPr>
          <w:rFonts w:ascii="Times New Roman" w:hAnsi="Times New Roman" w:hint="eastAsia"/>
          <w:sz w:val="20"/>
          <w:szCs w:val="20"/>
          <w:lang w:val="en-GB"/>
        </w:rPr>
        <w:t xml:space="preserve">idea </w:t>
      </w:r>
      <w:r w:rsidRPr="00EC758F">
        <w:rPr>
          <w:rFonts w:ascii="Times New Roman" w:hAnsi="Times New Roman"/>
          <w:sz w:val="20"/>
          <w:szCs w:val="20"/>
          <w:lang w:val="en-GB"/>
        </w:rPr>
        <w:t xml:space="preserve">should be considered for </w:t>
      </w:r>
      <w:r w:rsidR="006E07C6" w:rsidRPr="00EC758F">
        <w:rPr>
          <w:rFonts w:ascii="Times New Roman" w:hAnsi="Times New Roman"/>
          <w:sz w:val="20"/>
          <w:szCs w:val="20"/>
          <w:lang w:val="en-GB"/>
        </w:rPr>
        <w:t>NR uplink data transmission</w:t>
      </w:r>
      <w:r w:rsidR="00713B0B" w:rsidRPr="00EC758F">
        <w:rPr>
          <w:rFonts w:ascii="Times New Roman" w:hAnsi="Times New Roman" w:hint="eastAsia"/>
          <w:sz w:val="20"/>
          <w:szCs w:val="20"/>
          <w:lang w:val="en-GB"/>
        </w:rPr>
        <w:t xml:space="preserve"> </w:t>
      </w:r>
      <w:r w:rsidR="000A0CCF" w:rsidRPr="00EC758F">
        <w:rPr>
          <w:rFonts w:ascii="Times New Roman" w:hAnsi="Times New Roman" w:hint="eastAsia"/>
          <w:sz w:val="20"/>
          <w:szCs w:val="20"/>
          <w:lang w:val="en-GB"/>
        </w:rPr>
        <w:t xml:space="preserve">and </w:t>
      </w:r>
      <w:r w:rsidR="000A0CCF" w:rsidRPr="00EC758F">
        <w:rPr>
          <w:rFonts w:ascii="Times New Roman" w:hAnsi="Times New Roman"/>
          <w:sz w:val="20"/>
          <w:szCs w:val="20"/>
          <w:lang w:val="en-GB"/>
        </w:rPr>
        <w:t>be regarded as a grant-free</w:t>
      </w:r>
      <w:r w:rsidR="000A0CCF" w:rsidRPr="00EC758F">
        <w:rPr>
          <w:rFonts w:ascii="Times New Roman" w:hAnsi="Times New Roman" w:hint="eastAsia"/>
          <w:sz w:val="20"/>
          <w:szCs w:val="20"/>
          <w:lang w:val="en-GB"/>
        </w:rPr>
        <w:t xml:space="preserve"> access</w:t>
      </w:r>
      <w:r w:rsidR="000A0CCF" w:rsidRPr="00EC758F">
        <w:rPr>
          <w:rFonts w:ascii="Times New Roman" w:hAnsi="Times New Roman"/>
          <w:sz w:val="20"/>
          <w:szCs w:val="20"/>
          <w:lang w:val="en-GB"/>
        </w:rPr>
        <w:t>.</w:t>
      </w:r>
    </w:p>
    <w:p w:rsidR="00713B0B" w:rsidRDefault="00713B0B"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hint="eastAsia"/>
          <w:sz w:val="20"/>
          <w:szCs w:val="20"/>
          <w:lang w:val="en-GB"/>
        </w:rPr>
        <w:t xml:space="preserve">Compared with the grant-based access, autonomous/grant-free or grant-less </w:t>
      </w:r>
      <w:r w:rsidR="000E1A5E">
        <w:rPr>
          <w:rFonts w:ascii="Times New Roman" w:hAnsi="Times New Roman"/>
          <w:sz w:val="20"/>
          <w:szCs w:val="20"/>
          <w:lang w:val="en-GB"/>
        </w:rPr>
        <w:t xml:space="preserve">operation </w:t>
      </w:r>
      <w:r w:rsidRPr="00EC758F">
        <w:rPr>
          <w:rFonts w:ascii="Times New Roman" w:hAnsi="Times New Roman" w:hint="eastAsia"/>
          <w:sz w:val="20"/>
          <w:szCs w:val="20"/>
          <w:lang w:val="en-GB"/>
        </w:rPr>
        <w:t>is more desirable for NR thanks to the follow</w:t>
      </w:r>
      <w:r w:rsidR="004F2E92">
        <w:rPr>
          <w:rFonts w:ascii="Times New Roman" w:hAnsi="Times New Roman" w:hint="eastAsia"/>
          <w:sz w:val="20"/>
          <w:szCs w:val="20"/>
          <w:lang w:val="en-GB"/>
        </w:rPr>
        <w:t>ing advantages: energy efficien</w:t>
      </w:r>
      <w:r w:rsidR="004F2E92">
        <w:rPr>
          <w:rFonts w:ascii="Times New Roman" w:hAnsi="Times New Roman"/>
          <w:sz w:val="20"/>
          <w:szCs w:val="20"/>
          <w:lang w:val="en-GB"/>
        </w:rPr>
        <w:t>cy</w:t>
      </w:r>
      <w:r w:rsidRPr="00EC758F">
        <w:rPr>
          <w:rFonts w:ascii="Times New Roman" w:hAnsi="Times New Roman" w:hint="eastAsia"/>
          <w:sz w:val="20"/>
          <w:szCs w:val="20"/>
          <w:lang w:val="en-GB"/>
        </w:rPr>
        <w:t xml:space="preserve"> </w:t>
      </w:r>
      <w:r w:rsidR="00BF3C37">
        <w:rPr>
          <w:rFonts w:ascii="Times New Roman" w:hAnsi="Times New Roman"/>
          <w:sz w:val="20"/>
          <w:szCs w:val="20"/>
          <w:lang w:val="en-GB"/>
        </w:rPr>
        <w:t>at</w:t>
      </w:r>
      <w:r w:rsidR="00BF3C37">
        <w:rPr>
          <w:rFonts w:ascii="Times New Roman" w:hAnsi="Times New Roman" w:hint="eastAsia"/>
          <w:sz w:val="20"/>
          <w:szCs w:val="20"/>
          <w:lang w:val="en-GB"/>
        </w:rPr>
        <w:t xml:space="preserve"> UE</w:t>
      </w:r>
      <w:r w:rsidR="00BF3C37">
        <w:rPr>
          <w:rFonts w:ascii="Times New Roman" w:hAnsi="Times New Roman"/>
          <w:sz w:val="20"/>
          <w:szCs w:val="20"/>
          <w:lang w:val="en-GB"/>
        </w:rPr>
        <w:t xml:space="preserve"> </w:t>
      </w:r>
      <w:r w:rsidRPr="00EC758F">
        <w:rPr>
          <w:rFonts w:ascii="Times New Roman" w:hAnsi="Times New Roman" w:hint="eastAsia"/>
          <w:sz w:val="20"/>
          <w:szCs w:val="20"/>
          <w:lang w:val="en-GB"/>
        </w:rPr>
        <w:t>side</w:t>
      </w:r>
      <w:r w:rsidR="004F2E92">
        <w:rPr>
          <w:rFonts w:ascii="Times New Roman" w:hAnsi="Times New Roman"/>
          <w:sz w:val="20"/>
          <w:szCs w:val="20"/>
          <w:lang w:val="en-GB"/>
        </w:rPr>
        <w:t>,</w:t>
      </w:r>
      <w:r w:rsidRPr="00EC758F">
        <w:rPr>
          <w:rFonts w:ascii="Times New Roman" w:hAnsi="Times New Roman" w:hint="eastAsia"/>
          <w:sz w:val="20"/>
          <w:szCs w:val="20"/>
          <w:lang w:val="en-GB"/>
        </w:rPr>
        <w:t xml:space="preserve"> reduced signalling overhead and </w:t>
      </w:r>
      <w:r w:rsidR="000E1A5E">
        <w:rPr>
          <w:rFonts w:ascii="Times New Roman" w:hAnsi="Times New Roman"/>
          <w:sz w:val="20"/>
          <w:szCs w:val="20"/>
          <w:lang w:val="en-GB"/>
        </w:rPr>
        <w:t xml:space="preserve">reduced </w:t>
      </w:r>
      <w:r w:rsidRPr="00EC758F">
        <w:rPr>
          <w:rFonts w:ascii="Times New Roman" w:hAnsi="Times New Roman" w:hint="eastAsia"/>
          <w:sz w:val="20"/>
          <w:szCs w:val="20"/>
          <w:lang w:val="en-GB"/>
        </w:rPr>
        <w:t>transmission latency. However, tak</w:t>
      </w:r>
      <w:r w:rsidR="000E1A5E">
        <w:rPr>
          <w:rFonts w:ascii="Times New Roman" w:hAnsi="Times New Roman"/>
          <w:sz w:val="20"/>
          <w:szCs w:val="20"/>
          <w:lang w:val="en-GB"/>
        </w:rPr>
        <w:t>ing</w:t>
      </w:r>
      <w:r w:rsidRPr="00EC758F">
        <w:rPr>
          <w:rFonts w:ascii="Times New Roman" w:hAnsi="Times New Roman" w:hint="eastAsia"/>
          <w:sz w:val="20"/>
          <w:szCs w:val="20"/>
          <w:lang w:val="en-GB"/>
        </w:rPr>
        <w:t xml:space="preserve"> the grant-free access as</w:t>
      </w:r>
      <w:r w:rsidR="000E1A5E">
        <w:rPr>
          <w:rFonts w:ascii="Times New Roman" w:hAnsi="Times New Roman"/>
          <w:sz w:val="20"/>
          <w:szCs w:val="20"/>
          <w:lang w:val="en-GB"/>
        </w:rPr>
        <w:t xml:space="preserve"> an</w:t>
      </w:r>
      <w:r w:rsidRPr="00EC758F">
        <w:rPr>
          <w:rFonts w:ascii="Times New Roman" w:hAnsi="Times New Roman" w:hint="eastAsia"/>
          <w:sz w:val="20"/>
          <w:szCs w:val="20"/>
          <w:lang w:val="en-GB"/>
        </w:rPr>
        <w:t xml:space="preserve"> </w:t>
      </w:r>
      <w:r w:rsidRPr="00EC758F">
        <w:rPr>
          <w:rFonts w:ascii="Times New Roman" w:hAnsi="Times New Roman"/>
          <w:sz w:val="20"/>
          <w:szCs w:val="20"/>
          <w:lang w:val="en-GB"/>
        </w:rPr>
        <w:t>example</w:t>
      </w:r>
      <w:r w:rsidRPr="00EC758F">
        <w:rPr>
          <w:rFonts w:ascii="Times New Roman" w:hAnsi="Times New Roman" w:hint="eastAsia"/>
          <w:sz w:val="20"/>
          <w:szCs w:val="20"/>
          <w:lang w:val="en-GB"/>
        </w:rPr>
        <w:t xml:space="preserve">, </w:t>
      </w:r>
      <w:r w:rsidR="000E1A5E">
        <w:rPr>
          <w:rFonts w:ascii="Times New Roman" w:hAnsi="Times New Roman"/>
          <w:sz w:val="20"/>
          <w:szCs w:val="20"/>
          <w:lang w:val="en-GB"/>
        </w:rPr>
        <w:t xml:space="preserve">a </w:t>
      </w:r>
      <w:r w:rsidR="00E834E6" w:rsidRPr="00EC758F">
        <w:rPr>
          <w:rFonts w:ascii="Times New Roman" w:hAnsi="Times New Roman" w:hint="eastAsia"/>
          <w:sz w:val="20"/>
          <w:szCs w:val="20"/>
          <w:lang w:val="en-GB"/>
        </w:rPr>
        <w:t xml:space="preserve">TRP </w:t>
      </w:r>
      <w:r w:rsidRPr="00EC758F">
        <w:rPr>
          <w:rFonts w:ascii="Times New Roman" w:hAnsi="Times New Roman" w:hint="eastAsia"/>
          <w:sz w:val="20"/>
          <w:szCs w:val="20"/>
          <w:lang w:val="en-GB"/>
        </w:rPr>
        <w:t xml:space="preserve">cannot </w:t>
      </w:r>
      <w:r w:rsidRPr="00EC758F">
        <w:rPr>
          <w:rFonts w:ascii="Times New Roman" w:hAnsi="Times New Roman"/>
          <w:sz w:val="20"/>
          <w:szCs w:val="20"/>
          <w:lang w:val="en-GB"/>
        </w:rPr>
        <w:t>schedule</w:t>
      </w:r>
      <w:r w:rsidRPr="00EC758F">
        <w:rPr>
          <w:rFonts w:ascii="Times New Roman" w:hAnsi="Times New Roman" w:hint="eastAsia"/>
          <w:sz w:val="20"/>
          <w:szCs w:val="20"/>
          <w:lang w:val="en-GB"/>
        </w:rPr>
        <w:t xml:space="preserve"> the T/F resources for each of the UEs through the transmission of downlink control information. Therefore, the data of multiple users will be super</w:t>
      </w:r>
      <w:r w:rsidR="003F36AF">
        <w:rPr>
          <w:rFonts w:ascii="Times New Roman" w:hAnsi="Times New Roman"/>
          <w:sz w:val="20"/>
          <w:szCs w:val="20"/>
          <w:lang w:val="en-GB"/>
        </w:rPr>
        <w:t>im</w:t>
      </w:r>
      <w:r w:rsidRPr="00EC758F">
        <w:rPr>
          <w:rFonts w:ascii="Times New Roman" w:hAnsi="Times New Roman" w:hint="eastAsia"/>
          <w:sz w:val="20"/>
          <w:szCs w:val="20"/>
          <w:lang w:val="en-GB"/>
        </w:rPr>
        <w:t xml:space="preserve">posed together when different users randomly choose the same resource blocks </w:t>
      </w:r>
      <w:r w:rsidR="000E1A5E">
        <w:rPr>
          <w:rFonts w:ascii="Times New Roman" w:hAnsi="Times New Roman"/>
          <w:sz w:val="20"/>
          <w:szCs w:val="20"/>
          <w:lang w:val="en-GB"/>
        </w:rPr>
        <w:t xml:space="preserve">simultaneously </w:t>
      </w:r>
      <w:r w:rsidRPr="00EC758F">
        <w:rPr>
          <w:rFonts w:ascii="Times New Roman" w:hAnsi="Times New Roman" w:hint="eastAsia"/>
          <w:sz w:val="20"/>
          <w:szCs w:val="20"/>
          <w:lang w:val="en-GB"/>
        </w:rPr>
        <w:t>for the uplink transmission</w:t>
      </w:r>
      <w:r w:rsidR="000E1A5E">
        <w:rPr>
          <w:rFonts w:ascii="Times New Roman" w:hAnsi="Times New Roman"/>
          <w:sz w:val="20"/>
          <w:szCs w:val="20"/>
          <w:lang w:val="en-GB"/>
        </w:rPr>
        <w:t>.</w:t>
      </w:r>
      <w:r w:rsidR="00933689">
        <w:rPr>
          <w:rFonts w:ascii="Times New Roman" w:hAnsi="Times New Roman" w:hint="eastAsia"/>
          <w:sz w:val="20"/>
          <w:szCs w:val="20"/>
          <w:lang w:val="en-GB"/>
        </w:rPr>
        <w:t xml:space="preserve"> </w:t>
      </w:r>
      <w:r w:rsidRPr="00EC758F">
        <w:rPr>
          <w:rFonts w:ascii="Times New Roman" w:hAnsi="Times New Roman"/>
          <w:sz w:val="20"/>
          <w:szCs w:val="20"/>
          <w:lang w:val="en-GB"/>
        </w:rPr>
        <w:t>This phenomenon</w:t>
      </w:r>
      <w:r w:rsidRPr="00EC758F">
        <w:rPr>
          <w:rFonts w:ascii="Times New Roman" w:hAnsi="Times New Roman" w:hint="eastAsia"/>
          <w:sz w:val="20"/>
          <w:szCs w:val="20"/>
          <w:lang w:val="en-GB"/>
        </w:rPr>
        <w:t xml:space="preserve"> will be quite common for the grant-free cases especially in mMTC scenario</w:t>
      </w:r>
      <w:r w:rsidR="000E1A5E">
        <w:rPr>
          <w:rFonts w:ascii="Times New Roman" w:hAnsi="Times New Roman"/>
          <w:sz w:val="20"/>
          <w:szCs w:val="20"/>
          <w:lang w:val="en-GB"/>
        </w:rPr>
        <w:t>s</w:t>
      </w:r>
      <w:r w:rsidRPr="00EC758F">
        <w:rPr>
          <w:rFonts w:ascii="Times New Roman" w:hAnsi="Times New Roman" w:hint="eastAsia"/>
          <w:sz w:val="20"/>
          <w:szCs w:val="20"/>
          <w:lang w:val="en-GB"/>
        </w:rPr>
        <w:t>.</w:t>
      </w:r>
    </w:p>
    <w:p w:rsidR="00B66924" w:rsidRPr="00EC758F" w:rsidRDefault="00E97314"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Interference cancellation method</w:t>
      </w:r>
      <w:r w:rsidR="000E1A5E">
        <w:rPr>
          <w:rFonts w:ascii="Times New Roman" w:hAnsi="Times New Roman"/>
          <w:sz w:val="20"/>
          <w:szCs w:val="20"/>
          <w:lang w:val="en-GB"/>
        </w:rPr>
        <w:t>s</w:t>
      </w:r>
      <w:r>
        <w:rPr>
          <w:rFonts w:ascii="Times New Roman" w:hAnsi="Times New Roman" w:hint="eastAsia"/>
          <w:sz w:val="20"/>
          <w:szCs w:val="20"/>
          <w:lang w:val="en-GB"/>
        </w:rPr>
        <w:t xml:space="preserve"> can also help </w:t>
      </w:r>
      <w:r w:rsidR="000E1A5E">
        <w:rPr>
          <w:rFonts w:ascii="Times New Roman" w:hAnsi="Times New Roman"/>
          <w:sz w:val="20"/>
          <w:szCs w:val="20"/>
          <w:lang w:val="en-GB"/>
        </w:rPr>
        <w:t xml:space="preserve">to </w:t>
      </w:r>
      <w:r>
        <w:rPr>
          <w:rFonts w:ascii="Times New Roman" w:hAnsi="Times New Roman"/>
          <w:sz w:val="20"/>
          <w:szCs w:val="20"/>
          <w:lang w:val="en-GB"/>
        </w:rPr>
        <w:t>receiv</w:t>
      </w:r>
      <w:r w:rsidR="000E1A5E">
        <w:rPr>
          <w:rFonts w:ascii="Times New Roman" w:hAnsi="Times New Roman"/>
          <w:sz w:val="20"/>
          <w:szCs w:val="20"/>
          <w:lang w:val="en-GB"/>
        </w:rPr>
        <w:t>e</w:t>
      </w:r>
      <w:r>
        <w:rPr>
          <w:rFonts w:ascii="Times New Roman" w:hAnsi="Times New Roman" w:hint="eastAsia"/>
          <w:sz w:val="20"/>
          <w:szCs w:val="20"/>
          <w:lang w:val="en-GB"/>
        </w:rPr>
        <w:t xml:space="preserve"> UE-autonomous transmission</w:t>
      </w:r>
      <w:r w:rsidR="000E1A5E">
        <w:rPr>
          <w:rFonts w:ascii="Times New Roman" w:hAnsi="Times New Roman"/>
          <w:sz w:val="20"/>
          <w:szCs w:val="20"/>
          <w:lang w:val="en-GB"/>
        </w:rPr>
        <w:t>s</w:t>
      </w:r>
      <w:r>
        <w:rPr>
          <w:rFonts w:ascii="Times New Roman" w:hAnsi="Times New Roman" w:hint="eastAsia"/>
          <w:sz w:val="20"/>
          <w:szCs w:val="20"/>
          <w:lang w:val="en-GB"/>
        </w:rPr>
        <w:t>. I</w:t>
      </w:r>
      <w:r w:rsidR="00B66924" w:rsidRPr="00B66924">
        <w:rPr>
          <w:rFonts w:ascii="Times New Roman" w:hAnsi="Times New Roman"/>
          <w:sz w:val="20"/>
          <w:szCs w:val="20"/>
          <w:lang w:val="en-GB"/>
        </w:rPr>
        <w:t>nterference cancellation method</w:t>
      </w:r>
      <w:r w:rsidR="000E1A5E">
        <w:rPr>
          <w:rFonts w:ascii="Times New Roman" w:hAnsi="Times New Roman"/>
          <w:sz w:val="20"/>
          <w:szCs w:val="20"/>
          <w:lang w:val="en-GB"/>
        </w:rPr>
        <w:t>s</w:t>
      </w:r>
      <w:r w:rsidR="00B66924" w:rsidRPr="00B66924">
        <w:rPr>
          <w:rFonts w:ascii="Times New Roman" w:hAnsi="Times New Roman"/>
          <w:sz w:val="20"/>
          <w:szCs w:val="20"/>
          <w:lang w:val="en-GB"/>
        </w:rPr>
        <w:t xml:space="preserve"> for UL resource conflicts can be found in the </w:t>
      </w:r>
      <w:r w:rsidR="000E1A5E">
        <w:rPr>
          <w:rFonts w:ascii="Times New Roman" w:hAnsi="Times New Roman"/>
          <w:sz w:val="20"/>
          <w:szCs w:val="20"/>
          <w:lang w:val="en-GB"/>
        </w:rPr>
        <w:t xml:space="preserve">companion </w:t>
      </w:r>
      <w:r w:rsidR="00B66924" w:rsidRPr="00B66924">
        <w:rPr>
          <w:rFonts w:ascii="Times New Roman" w:hAnsi="Times New Roman"/>
          <w:sz w:val="20"/>
          <w:szCs w:val="20"/>
          <w:lang w:val="en-GB"/>
        </w:rPr>
        <w:t>document [3].</w:t>
      </w:r>
    </w:p>
    <w:p w:rsidR="00A603CA" w:rsidRDefault="00A603CA" w:rsidP="00EC758F">
      <w:pPr>
        <w:overflowPunct w:val="0"/>
        <w:autoSpaceDE w:val="0"/>
        <w:autoSpaceDN w:val="0"/>
        <w:adjustRightInd w:val="0"/>
        <w:spacing w:after="120" w:line="264" w:lineRule="auto"/>
        <w:jc w:val="both"/>
        <w:textAlignment w:val="baseline"/>
        <w:rPr>
          <w:rFonts w:ascii="Times New Roman" w:hAnsi="Times New Roman"/>
          <w:b/>
          <w:sz w:val="20"/>
          <w:szCs w:val="20"/>
          <w:lang w:val="en-GB"/>
        </w:rPr>
      </w:pPr>
      <w:r w:rsidRPr="00EC758F">
        <w:rPr>
          <w:rFonts w:ascii="Times New Roman" w:hAnsi="Times New Roman"/>
          <w:b/>
          <w:sz w:val="20"/>
          <w:szCs w:val="20"/>
          <w:lang w:val="en-GB"/>
        </w:rPr>
        <w:t>Proposal</w:t>
      </w:r>
      <w:r w:rsidR="004D3150" w:rsidRPr="00EC758F">
        <w:rPr>
          <w:rFonts w:ascii="Times New Roman" w:hAnsi="Times New Roman" w:hint="eastAsia"/>
          <w:b/>
          <w:sz w:val="20"/>
          <w:szCs w:val="20"/>
          <w:lang w:val="en-GB"/>
        </w:rPr>
        <w:t xml:space="preserve"> 2</w:t>
      </w:r>
      <w:r w:rsidR="00EC758F" w:rsidRPr="00EC758F">
        <w:rPr>
          <w:rFonts w:ascii="Times New Roman" w:hAnsi="Times New Roman" w:hint="eastAsia"/>
          <w:b/>
          <w:sz w:val="20"/>
          <w:szCs w:val="20"/>
          <w:lang w:val="en-GB"/>
        </w:rPr>
        <w:t>:</w:t>
      </w:r>
      <w:r w:rsidR="00EC758F">
        <w:rPr>
          <w:rFonts w:ascii="Times New Roman" w:hAnsi="Times New Roman" w:hint="eastAsia"/>
          <w:b/>
          <w:sz w:val="20"/>
          <w:szCs w:val="20"/>
          <w:lang w:val="en-GB"/>
        </w:rPr>
        <w:t xml:space="preserve"> </w:t>
      </w:r>
      <w:r w:rsidRPr="00EC758F">
        <w:rPr>
          <w:rFonts w:ascii="Times New Roman" w:hAnsi="Times New Roman"/>
          <w:b/>
          <w:sz w:val="20"/>
          <w:szCs w:val="20"/>
          <w:lang w:val="en-GB"/>
        </w:rPr>
        <w:t>UE autonomous TBS/MCS selection can also be considered for the NR uplink data transmission</w:t>
      </w:r>
      <w:r w:rsidRPr="00EC758F">
        <w:rPr>
          <w:rFonts w:ascii="Times New Roman" w:hAnsi="Times New Roman" w:hint="eastAsia"/>
          <w:b/>
          <w:sz w:val="20"/>
          <w:szCs w:val="20"/>
          <w:lang w:val="en-GB"/>
        </w:rPr>
        <w:t>.</w:t>
      </w:r>
    </w:p>
    <w:p w:rsidR="0006574B" w:rsidRDefault="004F2E92" w:rsidP="000E30B3">
      <w:pPr>
        <w:pStyle w:val="Heading1"/>
        <w:spacing w:beforeLines="100" w:line="360" w:lineRule="auto"/>
        <w:rPr>
          <w:rFonts w:ascii="Times New Roman" w:hAnsi="Times New Roman"/>
          <w:sz w:val="32"/>
          <w:lang w:val="en-US"/>
        </w:rPr>
      </w:pPr>
      <w:r>
        <w:rPr>
          <w:rFonts w:ascii="Times New Roman" w:eastAsiaTheme="minorEastAsia" w:hAnsi="Times New Roman"/>
          <w:sz w:val="32"/>
          <w:lang w:val="en-US"/>
        </w:rPr>
        <w:t xml:space="preserve">Fast </w:t>
      </w:r>
      <w:r w:rsidR="00553A9F" w:rsidRPr="00016694">
        <w:rPr>
          <w:rFonts w:ascii="Times New Roman" w:hAnsi="Times New Roman"/>
          <w:sz w:val="32"/>
          <w:lang w:val="en-US"/>
        </w:rPr>
        <w:t>scheduling</w:t>
      </w:r>
      <w:r w:rsidR="00553A9F" w:rsidRPr="00016694">
        <w:rPr>
          <w:rFonts w:ascii="Times New Roman" w:hAnsi="Times New Roman" w:hint="eastAsia"/>
          <w:sz w:val="32"/>
          <w:lang w:val="en-US"/>
        </w:rPr>
        <w:t xml:space="preserve"> for </w:t>
      </w:r>
      <w:r w:rsidR="00553A9F" w:rsidRPr="007946E1">
        <w:rPr>
          <w:rFonts w:ascii="Times New Roman" w:hAnsi="Times New Roman"/>
          <w:sz w:val="32"/>
          <w:lang w:val="en-US"/>
        </w:rPr>
        <w:t xml:space="preserve">URLLC </w:t>
      </w:r>
    </w:p>
    <w:p w:rsidR="000F7B65" w:rsidRDefault="00204187" w:rsidP="00311C32">
      <w:pPr>
        <w:rPr>
          <w:rFonts w:ascii="Times New Roman" w:hAnsi="Times New Roman"/>
          <w:sz w:val="20"/>
          <w:szCs w:val="20"/>
        </w:rPr>
      </w:pPr>
      <w:r w:rsidRPr="00204187">
        <w:rPr>
          <w:rFonts w:ascii="Times New Roman" w:hAnsi="Times New Roman"/>
          <w:sz w:val="20"/>
          <w:szCs w:val="20"/>
        </w:rPr>
        <w:t xml:space="preserve">For URLLC, the fast processing is more critical for the service to meet the required latency and reliability. We also consider </w:t>
      </w:r>
      <w:r w:rsidR="009650B2" w:rsidRPr="00FC5C66">
        <w:rPr>
          <w:rFonts w:ascii="Times New Roman" w:hAnsi="Times New Roman"/>
          <w:sz w:val="20"/>
          <w:szCs w:val="20"/>
        </w:rPr>
        <w:t>multiplexing</w:t>
      </w:r>
      <w:r w:rsidRPr="00204187">
        <w:rPr>
          <w:rFonts w:ascii="Times New Roman" w:hAnsi="Times New Roman"/>
          <w:sz w:val="20"/>
          <w:szCs w:val="20"/>
        </w:rPr>
        <w:t xml:space="preserve"> URLLC </w:t>
      </w:r>
      <w:r w:rsidR="000E1A5E">
        <w:rPr>
          <w:rFonts w:ascii="Times New Roman" w:hAnsi="Times New Roman"/>
          <w:sz w:val="20"/>
          <w:szCs w:val="20"/>
        </w:rPr>
        <w:t xml:space="preserve">and </w:t>
      </w:r>
      <w:r w:rsidRPr="00204187">
        <w:rPr>
          <w:rFonts w:ascii="Times New Roman" w:hAnsi="Times New Roman"/>
          <w:sz w:val="20"/>
          <w:szCs w:val="20"/>
        </w:rPr>
        <w:t>eMBB services</w:t>
      </w:r>
      <w:r w:rsidR="000E1A5E">
        <w:rPr>
          <w:rFonts w:ascii="Times New Roman" w:hAnsi="Times New Roman"/>
          <w:sz w:val="20"/>
          <w:szCs w:val="20"/>
        </w:rPr>
        <w:t>;</w:t>
      </w:r>
      <w:r w:rsidR="00933689">
        <w:rPr>
          <w:rFonts w:ascii="Times New Roman" w:hAnsi="Times New Roman" w:hint="eastAsia"/>
          <w:sz w:val="20"/>
          <w:szCs w:val="20"/>
        </w:rPr>
        <w:t xml:space="preserve"> </w:t>
      </w:r>
      <w:r w:rsidR="00161BFD">
        <w:rPr>
          <w:rFonts w:ascii="Times New Roman" w:hAnsi="Times New Roman"/>
          <w:sz w:val="20"/>
          <w:szCs w:val="20"/>
        </w:rPr>
        <w:t>b</w:t>
      </w:r>
      <w:r w:rsidR="000E1A5E">
        <w:rPr>
          <w:rFonts w:ascii="Times New Roman" w:hAnsi="Times New Roman"/>
          <w:sz w:val="20"/>
          <w:szCs w:val="20"/>
        </w:rPr>
        <w:t>oth FDD and TDD are consid</w:t>
      </w:r>
      <w:r w:rsidR="00161BFD">
        <w:rPr>
          <w:rFonts w:ascii="Times New Roman" w:hAnsi="Times New Roman"/>
          <w:sz w:val="20"/>
          <w:szCs w:val="20"/>
        </w:rPr>
        <w:t>ered.</w:t>
      </w:r>
      <w:r w:rsidR="006B5638">
        <w:rPr>
          <w:rFonts w:ascii="Times New Roman" w:hAnsi="Times New Roman"/>
          <w:sz w:val="20"/>
          <w:szCs w:val="20"/>
        </w:rPr>
        <w:t xml:space="preserve"> Note that UE autonomous selection can also be supported.</w:t>
      </w:r>
    </w:p>
    <w:p w:rsidR="000F7B65" w:rsidRDefault="000F7B65" w:rsidP="00311C32">
      <w:pPr>
        <w:rPr>
          <w:rFonts w:ascii="Times New Roman" w:hAnsi="Times New Roman"/>
          <w:sz w:val="20"/>
          <w:szCs w:val="20"/>
        </w:rPr>
      </w:pPr>
      <w:r>
        <w:rPr>
          <w:rFonts w:ascii="Times New Roman" w:hAnsi="Times New Roman"/>
          <w:sz w:val="20"/>
          <w:szCs w:val="20"/>
        </w:rPr>
        <w:t>For TDD,</w:t>
      </w:r>
      <w:r w:rsidR="00B27CB0">
        <w:rPr>
          <w:rFonts w:ascii="Times New Roman" w:hAnsi="Times New Roman" w:hint="eastAsia"/>
          <w:sz w:val="20"/>
          <w:szCs w:val="20"/>
        </w:rPr>
        <w:t xml:space="preserve"> </w:t>
      </w:r>
      <w:r w:rsidR="00161BFD">
        <w:rPr>
          <w:rFonts w:ascii="Times New Roman" w:hAnsi="Times New Roman"/>
          <w:sz w:val="20"/>
          <w:szCs w:val="20"/>
        </w:rPr>
        <w:t>t</w:t>
      </w:r>
      <w:r w:rsidR="00E13232">
        <w:rPr>
          <w:rFonts w:ascii="Times New Roman" w:hAnsi="Times New Roman"/>
          <w:sz w:val="20"/>
          <w:szCs w:val="20"/>
        </w:rPr>
        <w:t>he URLLC services can be pre-scheduled with</w:t>
      </w:r>
      <w:r w:rsidR="00161BFD">
        <w:rPr>
          <w:rFonts w:ascii="Times New Roman" w:hAnsi="Times New Roman"/>
          <w:sz w:val="20"/>
          <w:szCs w:val="20"/>
        </w:rPr>
        <w:t>in a</w:t>
      </w:r>
      <w:r w:rsidR="00E13232">
        <w:rPr>
          <w:rFonts w:ascii="Times New Roman" w:hAnsi="Times New Roman"/>
          <w:sz w:val="20"/>
          <w:szCs w:val="20"/>
        </w:rPr>
        <w:t xml:space="preserve"> range of parameters. Once the URLLC scheduling </w:t>
      </w:r>
      <w:r w:rsidR="00161BFD">
        <w:rPr>
          <w:rFonts w:ascii="Times New Roman" w:hAnsi="Times New Roman"/>
          <w:sz w:val="20"/>
          <w:szCs w:val="20"/>
        </w:rPr>
        <w:t xml:space="preserve">is </w:t>
      </w:r>
      <w:r w:rsidR="00E13232">
        <w:rPr>
          <w:rFonts w:ascii="Times New Roman" w:hAnsi="Times New Roman"/>
          <w:sz w:val="20"/>
          <w:szCs w:val="20"/>
        </w:rPr>
        <w:t xml:space="preserve">triggered, </w:t>
      </w:r>
      <w:r w:rsidR="00161BFD">
        <w:rPr>
          <w:rFonts w:ascii="Times New Roman" w:hAnsi="Times New Roman"/>
          <w:sz w:val="20"/>
          <w:szCs w:val="20"/>
        </w:rPr>
        <w:t xml:space="preserve">the </w:t>
      </w:r>
      <w:r w:rsidR="00E13232">
        <w:rPr>
          <w:rFonts w:ascii="Times New Roman" w:hAnsi="Times New Roman"/>
          <w:sz w:val="20"/>
          <w:szCs w:val="20"/>
        </w:rPr>
        <w:t xml:space="preserve">UE will transmit the prepared data </w:t>
      </w:r>
      <w:r w:rsidR="00161BFD">
        <w:rPr>
          <w:rFonts w:ascii="Times New Roman" w:hAnsi="Times New Roman"/>
          <w:sz w:val="20"/>
          <w:szCs w:val="20"/>
        </w:rPr>
        <w:t>after a</w:t>
      </w:r>
      <w:r w:rsidR="00E13232">
        <w:rPr>
          <w:rFonts w:ascii="Times New Roman" w:hAnsi="Times New Roman"/>
          <w:sz w:val="20"/>
          <w:szCs w:val="20"/>
        </w:rPr>
        <w:t xml:space="preserve"> short gap. Both the Uplink grant and UL data transmission for URLLC can interrupt ongoing eMBB transmission</w:t>
      </w:r>
      <w:r w:rsidR="00161BFD">
        <w:rPr>
          <w:rFonts w:ascii="Times New Roman" w:hAnsi="Times New Roman"/>
          <w:sz w:val="20"/>
          <w:szCs w:val="20"/>
        </w:rPr>
        <w:t>s</w:t>
      </w:r>
      <w:r w:rsidR="00E13232">
        <w:rPr>
          <w:rFonts w:ascii="Times New Roman" w:hAnsi="Times New Roman"/>
          <w:sz w:val="20"/>
          <w:szCs w:val="20"/>
        </w:rPr>
        <w:t>.</w:t>
      </w:r>
    </w:p>
    <w:p w:rsidR="00E13232" w:rsidRDefault="00E13232" w:rsidP="00311C32">
      <w:pPr>
        <w:rPr>
          <w:rFonts w:ascii="Times New Roman" w:hAnsi="Times New Roman"/>
          <w:sz w:val="20"/>
          <w:szCs w:val="20"/>
        </w:rPr>
      </w:pPr>
      <w:r>
        <w:rPr>
          <w:rFonts w:ascii="Times New Roman" w:hAnsi="Times New Roman"/>
          <w:sz w:val="20"/>
          <w:szCs w:val="20"/>
        </w:rPr>
        <w:t>For FDD, the URLLC can be scheduled in same way</w:t>
      </w:r>
      <w:r w:rsidR="00161BFD">
        <w:rPr>
          <w:rFonts w:ascii="Times New Roman" w:hAnsi="Times New Roman"/>
          <w:sz w:val="20"/>
          <w:szCs w:val="20"/>
        </w:rPr>
        <w:t xml:space="preserve"> as for TDD</w:t>
      </w:r>
      <w:r>
        <w:rPr>
          <w:rFonts w:ascii="Times New Roman" w:hAnsi="Times New Roman"/>
          <w:sz w:val="20"/>
          <w:szCs w:val="20"/>
        </w:rPr>
        <w:t xml:space="preserve">. However, it will separate the </w:t>
      </w:r>
      <w:r w:rsidR="006B5638">
        <w:rPr>
          <w:rFonts w:ascii="Times New Roman" w:hAnsi="Times New Roman"/>
          <w:sz w:val="20"/>
          <w:szCs w:val="20"/>
        </w:rPr>
        <w:t xml:space="preserve">uplink and downlink transmissions. </w:t>
      </w:r>
    </w:p>
    <w:p w:rsidR="00311C32" w:rsidRPr="007222AC" w:rsidRDefault="00311C32" w:rsidP="00311C32">
      <w:pPr>
        <w:rPr>
          <w:rFonts w:ascii="Times New Roman" w:hAnsi="Times New Roman"/>
          <w:b/>
          <w:sz w:val="20"/>
          <w:szCs w:val="20"/>
        </w:rPr>
      </w:pPr>
      <w:r w:rsidRPr="001E5330">
        <w:rPr>
          <w:rFonts w:ascii="Times New Roman" w:hAnsi="Times New Roman"/>
          <w:b/>
          <w:sz w:val="20"/>
          <w:szCs w:val="20"/>
        </w:rPr>
        <w:t>Proposal</w:t>
      </w:r>
      <w:r>
        <w:rPr>
          <w:rFonts w:ascii="Times New Roman" w:hAnsi="Times New Roman" w:hint="eastAsia"/>
          <w:b/>
          <w:sz w:val="20"/>
          <w:szCs w:val="20"/>
        </w:rPr>
        <w:t xml:space="preserve"> 3: </w:t>
      </w:r>
      <w:r w:rsidRPr="007222AC">
        <w:rPr>
          <w:rFonts w:ascii="Times New Roman" w:hAnsi="Times New Roman"/>
          <w:b/>
          <w:sz w:val="20"/>
          <w:szCs w:val="20"/>
        </w:rPr>
        <w:t xml:space="preserve">The pre-scheduling </w:t>
      </w:r>
      <w:r w:rsidR="004F2E92">
        <w:rPr>
          <w:rFonts w:ascii="Times New Roman" w:hAnsi="Times New Roman"/>
          <w:b/>
          <w:sz w:val="20"/>
          <w:szCs w:val="20"/>
        </w:rPr>
        <w:t xml:space="preserve">and UE autonomous selection </w:t>
      </w:r>
      <w:r w:rsidR="004F2E92" w:rsidRPr="007222AC">
        <w:rPr>
          <w:rFonts w:ascii="Times New Roman" w:hAnsi="Times New Roman"/>
          <w:b/>
          <w:sz w:val="20"/>
          <w:szCs w:val="20"/>
        </w:rPr>
        <w:t>mechanism</w:t>
      </w:r>
      <w:r w:rsidR="004F2E92">
        <w:rPr>
          <w:rFonts w:ascii="Times New Roman" w:hAnsi="Times New Roman"/>
          <w:b/>
          <w:sz w:val="20"/>
          <w:szCs w:val="20"/>
        </w:rPr>
        <w:t>s</w:t>
      </w:r>
      <w:r w:rsidR="004F2E92" w:rsidRPr="007222AC">
        <w:rPr>
          <w:rFonts w:ascii="Times New Roman" w:hAnsi="Times New Roman"/>
          <w:b/>
          <w:sz w:val="20"/>
          <w:szCs w:val="20"/>
        </w:rPr>
        <w:t xml:space="preserve"> </w:t>
      </w:r>
      <w:r w:rsidRPr="007222AC">
        <w:rPr>
          <w:rFonts w:ascii="Times New Roman" w:hAnsi="Times New Roman"/>
          <w:b/>
          <w:sz w:val="20"/>
          <w:szCs w:val="20"/>
        </w:rPr>
        <w:t>should</w:t>
      </w:r>
      <w:r w:rsidR="003C170C">
        <w:rPr>
          <w:rFonts w:ascii="Times New Roman" w:hAnsi="Times New Roman"/>
          <w:b/>
          <w:sz w:val="20"/>
          <w:szCs w:val="20"/>
        </w:rPr>
        <w:t xml:space="preserve"> also</w:t>
      </w:r>
      <w:r w:rsidR="001002F7">
        <w:rPr>
          <w:rFonts w:ascii="Times New Roman" w:hAnsi="Times New Roman"/>
          <w:b/>
          <w:sz w:val="20"/>
          <w:szCs w:val="20"/>
        </w:rPr>
        <w:t xml:space="preserve"> be considered as </w:t>
      </w:r>
      <w:r w:rsidR="004F2E92">
        <w:rPr>
          <w:rFonts w:ascii="Times New Roman" w:hAnsi="Times New Roman"/>
          <w:b/>
          <w:sz w:val="20"/>
          <w:szCs w:val="20"/>
        </w:rPr>
        <w:t>one of solutions</w:t>
      </w:r>
      <w:r w:rsidRPr="007222AC">
        <w:rPr>
          <w:rFonts w:ascii="Times New Roman" w:hAnsi="Times New Roman"/>
          <w:b/>
          <w:sz w:val="20"/>
          <w:szCs w:val="20"/>
        </w:rPr>
        <w:t xml:space="preserve"> to </w:t>
      </w:r>
      <w:r w:rsidR="006B5638">
        <w:rPr>
          <w:rFonts w:ascii="Times New Roman" w:hAnsi="Times New Roman"/>
          <w:b/>
          <w:sz w:val="20"/>
          <w:szCs w:val="20"/>
        </w:rPr>
        <w:t>enable</w:t>
      </w:r>
      <w:r w:rsidRPr="007222AC">
        <w:rPr>
          <w:rFonts w:ascii="Times New Roman" w:hAnsi="Times New Roman"/>
          <w:b/>
          <w:sz w:val="20"/>
          <w:szCs w:val="20"/>
        </w:rPr>
        <w:t xml:space="preserve"> URLLC </w:t>
      </w:r>
      <w:r w:rsidR="004F2E92">
        <w:rPr>
          <w:rFonts w:ascii="Times New Roman" w:hAnsi="Times New Roman"/>
          <w:b/>
          <w:sz w:val="20"/>
          <w:szCs w:val="20"/>
        </w:rPr>
        <w:t>fast transmission</w:t>
      </w:r>
      <w:r w:rsidRPr="007222AC">
        <w:rPr>
          <w:rFonts w:ascii="Times New Roman" w:hAnsi="Times New Roman" w:hint="eastAsia"/>
          <w:b/>
          <w:sz w:val="20"/>
          <w:szCs w:val="20"/>
        </w:rPr>
        <w:t>.</w:t>
      </w:r>
    </w:p>
    <w:p w:rsidR="0006574B" w:rsidRDefault="0023314C" w:rsidP="000E30B3">
      <w:pPr>
        <w:pStyle w:val="Heading1"/>
        <w:spacing w:beforeLines="100" w:line="360" w:lineRule="auto"/>
        <w:rPr>
          <w:rFonts w:ascii="Times New Roman" w:hAnsi="Times New Roman"/>
          <w:sz w:val="32"/>
          <w:lang w:val="en-US"/>
        </w:rPr>
      </w:pPr>
      <w:r w:rsidRPr="00EC758F">
        <w:rPr>
          <w:rFonts w:ascii="Times New Roman" w:hAnsi="Times New Roman"/>
          <w:sz w:val="32"/>
          <w:lang w:val="en-US"/>
        </w:rPr>
        <w:t>Conclusions</w:t>
      </w:r>
    </w:p>
    <w:p w:rsidR="004D3150" w:rsidRPr="00EC758F" w:rsidRDefault="006D1EF4"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 xml:space="preserve">In order to support the </w:t>
      </w:r>
      <w:r w:rsidR="00897E55" w:rsidRPr="00EC758F">
        <w:rPr>
          <w:rFonts w:ascii="Times New Roman" w:hAnsi="Times New Roman"/>
          <w:sz w:val="20"/>
          <w:szCs w:val="20"/>
          <w:lang w:val="en-GB"/>
        </w:rPr>
        <w:t>self-contained</w:t>
      </w:r>
      <w:r w:rsidRPr="00EC758F">
        <w:rPr>
          <w:rFonts w:ascii="Times New Roman" w:hAnsi="Times New Roman"/>
          <w:sz w:val="20"/>
          <w:szCs w:val="20"/>
          <w:lang w:val="en-GB"/>
        </w:rPr>
        <w:t xml:space="preserve"> structure</w:t>
      </w:r>
      <w:r w:rsidR="00897E55" w:rsidRPr="00EC758F">
        <w:rPr>
          <w:rFonts w:ascii="Times New Roman" w:hAnsi="Times New Roman" w:hint="eastAsia"/>
          <w:sz w:val="20"/>
          <w:szCs w:val="20"/>
          <w:lang w:val="en-GB"/>
        </w:rPr>
        <w:t xml:space="preserve"> in NR</w:t>
      </w:r>
      <w:r w:rsidRPr="00EC758F">
        <w:rPr>
          <w:rFonts w:ascii="Times New Roman" w:hAnsi="Times New Roman"/>
          <w:sz w:val="20"/>
          <w:szCs w:val="20"/>
          <w:lang w:val="en-GB"/>
        </w:rPr>
        <w:t xml:space="preserve">, in particular for the uplink transmission, </w:t>
      </w:r>
      <w:r w:rsidR="004D3150" w:rsidRPr="00EC758F">
        <w:rPr>
          <w:rFonts w:ascii="Times New Roman" w:hAnsi="Times New Roman"/>
          <w:sz w:val="20"/>
          <w:szCs w:val="20"/>
          <w:lang w:val="en-GB"/>
        </w:rPr>
        <w:t>the introduction of Pre-scheduling and pre-processing mechanism</w:t>
      </w:r>
      <w:r w:rsidR="00161BFD">
        <w:rPr>
          <w:rFonts w:ascii="Times New Roman" w:hAnsi="Times New Roman"/>
          <w:sz w:val="20"/>
          <w:szCs w:val="20"/>
          <w:lang w:val="en-GB"/>
        </w:rPr>
        <w:t>s</w:t>
      </w:r>
      <w:r w:rsidR="004D3150" w:rsidRPr="00EC758F">
        <w:rPr>
          <w:rFonts w:ascii="Times New Roman" w:hAnsi="Times New Roman"/>
          <w:sz w:val="20"/>
          <w:szCs w:val="20"/>
          <w:lang w:val="en-GB"/>
        </w:rPr>
        <w:t xml:space="preserve"> should be introduced to reduce the gap between the </w:t>
      </w:r>
      <w:r w:rsidR="004D3150" w:rsidRPr="00EC758F">
        <w:rPr>
          <w:rFonts w:ascii="Times New Roman" w:hAnsi="Times New Roman" w:hint="eastAsia"/>
          <w:sz w:val="20"/>
          <w:szCs w:val="20"/>
          <w:lang w:val="en-GB"/>
        </w:rPr>
        <w:t>uplink grant</w:t>
      </w:r>
      <w:r w:rsidR="004D3150" w:rsidRPr="00EC758F">
        <w:rPr>
          <w:rFonts w:ascii="Times New Roman" w:hAnsi="Times New Roman"/>
          <w:sz w:val="20"/>
          <w:szCs w:val="20"/>
          <w:lang w:val="en-GB"/>
        </w:rPr>
        <w:t xml:space="preserve"> and uplink data transmission.</w:t>
      </w:r>
    </w:p>
    <w:p w:rsidR="00DF7F90" w:rsidRDefault="00DF7F90" w:rsidP="00EC758F">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EC758F">
        <w:rPr>
          <w:rFonts w:ascii="Times New Roman" w:hAnsi="Times New Roman"/>
          <w:sz w:val="20"/>
          <w:szCs w:val="20"/>
          <w:lang w:val="en-GB"/>
        </w:rPr>
        <w:t xml:space="preserve">From the discussions in this contribution, we have the following </w:t>
      </w:r>
      <w:r w:rsidR="00204187" w:rsidRPr="00204187">
        <w:rPr>
          <w:rFonts w:ascii="Times New Roman" w:hAnsi="Times New Roman"/>
          <w:sz w:val="20"/>
          <w:szCs w:val="20"/>
          <w:lang w:val="en-GB"/>
        </w:rPr>
        <w:t xml:space="preserve">observations and </w:t>
      </w:r>
      <w:r w:rsidRPr="00EC758F">
        <w:rPr>
          <w:rFonts w:ascii="Times New Roman" w:hAnsi="Times New Roman"/>
          <w:sz w:val="20"/>
          <w:szCs w:val="20"/>
          <w:lang w:val="en-GB"/>
        </w:rPr>
        <w:t>proposals:</w:t>
      </w:r>
    </w:p>
    <w:p w:rsidR="006A5A68" w:rsidRPr="00F72C1B" w:rsidRDefault="006A5A68" w:rsidP="006A5A68">
      <w:pPr>
        <w:overflowPunct w:val="0"/>
        <w:autoSpaceDE w:val="0"/>
        <w:autoSpaceDN w:val="0"/>
        <w:adjustRightInd w:val="0"/>
        <w:spacing w:before="240" w:after="120" w:line="264" w:lineRule="auto"/>
        <w:jc w:val="both"/>
        <w:textAlignment w:val="baseline"/>
        <w:rPr>
          <w:rFonts w:ascii="Times New Roman" w:hAnsi="Times New Roman"/>
          <w:b/>
          <w:sz w:val="20"/>
          <w:szCs w:val="20"/>
          <w:lang w:val="en-GB"/>
        </w:rPr>
      </w:pPr>
      <w:r w:rsidRPr="00F72C1B">
        <w:rPr>
          <w:rFonts w:ascii="Times New Roman" w:hAnsi="Times New Roman"/>
          <w:b/>
          <w:sz w:val="20"/>
          <w:szCs w:val="20"/>
          <w:lang w:val="en-GB"/>
        </w:rPr>
        <w:t>Observation</w:t>
      </w:r>
      <w:r>
        <w:rPr>
          <w:rFonts w:ascii="Times New Roman" w:hAnsi="Times New Roman" w:hint="eastAsia"/>
          <w:b/>
          <w:sz w:val="20"/>
          <w:szCs w:val="20"/>
          <w:lang w:val="en-GB"/>
        </w:rPr>
        <w:t xml:space="preserve"> 1</w:t>
      </w:r>
      <w:r w:rsidRPr="00F72C1B">
        <w:rPr>
          <w:rFonts w:ascii="Times New Roman" w:hAnsi="Times New Roman"/>
          <w:b/>
          <w:sz w:val="20"/>
          <w:szCs w:val="20"/>
          <w:lang w:val="en-GB"/>
        </w:rPr>
        <w:t xml:space="preserve">: </w:t>
      </w:r>
      <w:r>
        <w:rPr>
          <w:rFonts w:ascii="Times New Roman" w:hAnsi="Times New Roman"/>
          <w:b/>
          <w:sz w:val="20"/>
          <w:szCs w:val="20"/>
          <w:lang w:val="en-GB"/>
        </w:rPr>
        <w:t>M</w:t>
      </w:r>
      <w:r w:rsidRPr="00180301">
        <w:rPr>
          <w:rFonts w:ascii="Times New Roman" w:hAnsi="Times New Roman"/>
          <w:b/>
          <w:sz w:val="20"/>
          <w:szCs w:val="20"/>
          <w:lang w:val="en-GB"/>
        </w:rPr>
        <w:t xml:space="preserve">ethods should be investigated to </w:t>
      </w:r>
      <w:r>
        <w:rPr>
          <w:rFonts w:ascii="Times New Roman" w:hAnsi="Times New Roman" w:hint="eastAsia"/>
          <w:b/>
          <w:sz w:val="20"/>
          <w:szCs w:val="20"/>
          <w:lang w:val="en-GB"/>
        </w:rPr>
        <w:t>r</w:t>
      </w:r>
      <w:r>
        <w:rPr>
          <w:rFonts w:ascii="Times New Roman" w:hAnsi="Times New Roman"/>
          <w:b/>
          <w:sz w:val="20"/>
          <w:szCs w:val="20"/>
          <w:lang w:val="en-GB"/>
        </w:rPr>
        <w:t>educ</w:t>
      </w:r>
      <w:r>
        <w:rPr>
          <w:rFonts w:ascii="Times New Roman" w:hAnsi="Times New Roman" w:hint="eastAsia"/>
          <w:b/>
          <w:sz w:val="20"/>
          <w:szCs w:val="20"/>
          <w:lang w:val="en-GB"/>
        </w:rPr>
        <w:t>e</w:t>
      </w:r>
      <w:r>
        <w:rPr>
          <w:rFonts w:ascii="Times New Roman" w:hAnsi="Times New Roman"/>
          <w:b/>
          <w:sz w:val="20"/>
          <w:szCs w:val="20"/>
          <w:lang w:val="en-GB"/>
        </w:rPr>
        <w:t xml:space="preserve"> </w:t>
      </w:r>
      <w:r w:rsidRPr="00796E05">
        <w:rPr>
          <w:rFonts w:ascii="Times New Roman" w:hAnsi="Times New Roman"/>
          <w:b/>
          <w:sz w:val="20"/>
          <w:szCs w:val="20"/>
          <w:lang w:val="en-GB"/>
        </w:rPr>
        <w:t>the time for uplink grant detection</w:t>
      </w:r>
      <w:r w:rsidRPr="00180301">
        <w:rPr>
          <w:rFonts w:ascii="Times New Roman" w:hAnsi="Times New Roman"/>
          <w:b/>
          <w:sz w:val="20"/>
          <w:szCs w:val="20"/>
          <w:lang w:val="en-GB"/>
        </w:rPr>
        <w:t xml:space="preserve"> in Ran1.</w:t>
      </w:r>
    </w:p>
    <w:p w:rsidR="006A5A68" w:rsidRDefault="006A5A68" w:rsidP="006A5A68">
      <w:pPr>
        <w:overflowPunct w:val="0"/>
        <w:autoSpaceDE w:val="0"/>
        <w:autoSpaceDN w:val="0"/>
        <w:adjustRightInd w:val="0"/>
        <w:spacing w:before="240" w:after="120" w:line="264" w:lineRule="auto"/>
        <w:jc w:val="both"/>
        <w:textAlignment w:val="baseline"/>
        <w:rPr>
          <w:rFonts w:ascii="Times New Roman" w:hAnsi="Times New Roman"/>
          <w:sz w:val="20"/>
          <w:szCs w:val="20"/>
          <w:lang w:val="en-GB"/>
        </w:rPr>
      </w:pPr>
      <w:r w:rsidRPr="00FC5C66">
        <w:rPr>
          <w:rFonts w:ascii="Times New Roman" w:hAnsi="Times New Roman"/>
          <w:b/>
          <w:sz w:val="20"/>
          <w:szCs w:val="20"/>
          <w:lang w:val="en-GB"/>
        </w:rPr>
        <w:t>Observation</w:t>
      </w:r>
      <w:r>
        <w:rPr>
          <w:rFonts w:ascii="Times New Roman" w:hAnsi="Times New Roman" w:hint="eastAsia"/>
          <w:b/>
          <w:sz w:val="20"/>
          <w:szCs w:val="20"/>
          <w:lang w:val="en-GB"/>
        </w:rPr>
        <w:t xml:space="preserve"> 2</w:t>
      </w:r>
      <w:r w:rsidRPr="00FC5C66">
        <w:rPr>
          <w:rFonts w:ascii="Times New Roman" w:hAnsi="Times New Roman"/>
          <w:b/>
          <w:sz w:val="20"/>
          <w:szCs w:val="20"/>
          <w:lang w:val="en-GB"/>
        </w:rPr>
        <w:t>: Hierarchical control signal</w:t>
      </w:r>
      <w:r>
        <w:rPr>
          <w:rFonts w:ascii="Times New Roman" w:hAnsi="Times New Roman" w:hint="eastAsia"/>
          <w:b/>
          <w:sz w:val="20"/>
          <w:szCs w:val="20"/>
          <w:lang w:val="en-GB"/>
        </w:rPr>
        <w:t>l</w:t>
      </w:r>
      <w:r w:rsidRPr="00FC5C66">
        <w:rPr>
          <w:rFonts w:ascii="Times New Roman" w:hAnsi="Times New Roman"/>
          <w:b/>
          <w:sz w:val="20"/>
          <w:szCs w:val="20"/>
          <w:lang w:val="en-GB"/>
        </w:rPr>
        <w:t xml:space="preserve">ing can reduce the time for </w:t>
      </w:r>
      <w:r>
        <w:rPr>
          <w:rFonts w:ascii="Times New Roman" w:hAnsi="Times New Roman" w:hint="eastAsia"/>
          <w:b/>
          <w:sz w:val="20"/>
          <w:szCs w:val="20"/>
          <w:lang w:val="en-GB"/>
        </w:rPr>
        <w:t xml:space="preserve">UL </w:t>
      </w:r>
      <w:r w:rsidRPr="00FC5C66">
        <w:rPr>
          <w:rFonts w:ascii="Times New Roman" w:hAnsi="Times New Roman"/>
          <w:b/>
          <w:sz w:val="20"/>
          <w:szCs w:val="20"/>
          <w:lang w:val="en-GB"/>
        </w:rPr>
        <w:t>data preparation</w:t>
      </w:r>
      <w:r>
        <w:rPr>
          <w:rFonts w:ascii="Times New Roman" w:hAnsi="Times New Roman"/>
          <w:b/>
          <w:sz w:val="20"/>
          <w:szCs w:val="20"/>
          <w:lang w:val="en-GB"/>
        </w:rPr>
        <w:t xml:space="preserve"> and should </w:t>
      </w:r>
      <w:r w:rsidRPr="00FC5C66">
        <w:rPr>
          <w:rFonts w:ascii="Times New Roman" w:hAnsi="Times New Roman"/>
          <w:b/>
          <w:sz w:val="20"/>
          <w:szCs w:val="20"/>
          <w:lang w:val="en-GB"/>
        </w:rPr>
        <w:t xml:space="preserve">be </w:t>
      </w:r>
      <w:r>
        <w:rPr>
          <w:rFonts w:ascii="Times New Roman" w:hAnsi="Times New Roman"/>
          <w:b/>
          <w:sz w:val="20"/>
          <w:szCs w:val="20"/>
          <w:lang w:val="en-GB"/>
        </w:rPr>
        <w:t xml:space="preserve">further </w:t>
      </w:r>
      <w:r w:rsidRPr="00FC5C66">
        <w:rPr>
          <w:rFonts w:ascii="Times New Roman" w:hAnsi="Times New Roman"/>
          <w:b/>
          <w:sz w:val="20"/>
          <w:szCs w:val="20"/>
          <w:lang w:val="en-GB"/>
        </w:rPr>
        <w:t>investigated.</w:t>
      </w:r>
    </w:p>
    <w:p w:rsidR="00925111" w:rsidRDefault="00925111" w:rsidP="00925111">
      <w:pPr>
        <w:overflowPunct w:val="0"/>
        <w:autoSpaceDE w:val="0"/>
        <w:autoSpaceDN w:val="0"/>
        <w:adjustRightInd w:val="0"/>
        <w:spacing w:after="120" w:line="264" w:lineRule="auto"/>
        <w:jc w:val="both"/>
        <w:textAlignment w:val="baseline"/>
        <w:rPr>
          <w:rFonts w:ascii="Times New Roman" w:hAnsi="Times New Roman"/>
          <w:b/>
          <w:sz w:val="20"/>
          <w:szCs w:val="20"/>
          <w:lang w:val="en-GB"/>
        </w:rPr>
      </w:pPr>
      <w:bookmarkStart w:id="18" w:name="OLE_LINK38"/>
      <w:bookmarkStart w:id="19" w:name="OLE_LINK39"/>
      <w:r w:rsidRPr="00EC758F">
        <w:rPr>
          <w:rFonts w:ascii="Times New Roman" w:hAnsi="Times New Roman"/>
          <w:b/>
          <w:sz w:val="20"/>
          <w:szCs w:val="20"/>
          <w:lang w:val="en-GB"/>
        </w:rPr>
        <w:t>Proposal</w:t>
      </w:r>
      <w:r w:rsidRPr="00EC758F">
        <w:rPr>
          <w:rFonts w:ascii="Times New Roman" w:hAnsi="Times New Roman" w:hint="eastAsia"/>
          <w:b/>
          <w:sz w:val="20"/>
          <w:szCs w:val="20"/>
          <w:lang w:val="en-GB"/>
        </w:rPr>
        <w:t xml:space="preserve"> 1:</w:t>
      </w:r>
      <w:r>
        <w:rPr>
          <w:rFonts w:ascii="Times New Roman" w:hAnsi="Times New Roman" w:hint="eastAsia"/>
          <w:b/>
          <w:sz w:val="20"/>
          <w:szCs w:val="20"/>
          <w:lang w:val="en-GB"/>
        </w:rPr>
        <w:t xml:space="preserve"> </w:t>
      </w:r>
      <w:r w:rsidRPr="00EC758F">
        <w:rPr>
          <w:rFonts w:ascii="Times New Roman" w:hAnsi="Times New Roman"/>
          <w:b/>
          <w:sz w:val="20"/>
          <w:szCs w:val="20"/>
          <w:lang w:val="en-GB"/>
        </w:rPr>
        <w:t xml:space="preserve">Pre-scheduling and pre-processing for the NR uplink </w:t>
      </w:r>
      <w:r w:rsidRPr="00EC758F">
        <w:rPr>
          <w:rFonts w:ascii="Times New Roman" w:hAnsi="Times New Roman" w:hint="eastAsia"/>
          <w:b/>
          <w:sz w:val="20"/>
          <w:szCs w:val="20"/>
          <w:lang w:val="en-GB"/>
        </w:rPr>
        <w:t>scheduling</w:t>
      </w:r>
      <w:r w:rsidRPr="00EC758F">
        <w:rPr>
          <w:rFonts w:ascii="Times New Roman" w:hAnsi="Times New Roman"/>
          <w:b/>
          <w:sz w:val="20"/>
          <w:szCs w:val="20"/>
          <w:lang w:val="en-GB"/>
        </w:rPr>
        <w:t xml:space="preserve"> </w:t>
      </w:r>
      <w:r>
        <w:rPr>
          <w:rFonts w:ascii="Times New Roman" w:hAnsi="Times New Roman"/>
          <w:b/>
          <w:sz w:val="20"/>
          <w:szCs w:val="20"/>
          <w:lang w:val="en-GB"/>
        </w:rPr>
        <w:t xml:space="preserve">can be considered </w:t>
      </w:r>
      <w:r w:rsidRPr="00EC758F">
        <w:rPr>
          <w:rFonts w:ascii="Times New Roman" w:hAnsi="Times New Roman"/>
          <w:b/>
          <w:sz w:val="20"/>
          <w:szCs w:val="20"/>
          <w:lang w:val="en-GB"/>
        </w:rPr>
        <w:t xml:space="preserve">to shorten the gap between the </w:t>
      </w:r>
      <w:r w:rsidRPr="00EC758F">
        <w:rPr>
          <w:rFonts w:ascii="Times New Roman" w:hAnsi="Times New Roman" w:hint="eastAsia"/>
          <w:b/>
          <w:sz w:val="20"/>
          <w:szCs w:val="20"/>
          <w:lang w:val="en-GB"/>
        </w:rPr>
        <w:t>uplink grant</w:t>
      </w:r>
      <w:r w:rsidRPr="00EC758F">
        <w:rPr>
          <w:rFonts w:ascii="Times New Roman" w:hAnsi="Times New Roman"/>
          <w:b/>
          <w:sz w:val="20"/>
          <w:szCs w:val="20"/>
          <w:lang w:val="en-GB"/>
        </w:rPr>
        <w:t xml:space="preserve"> and uplink data transmission</w:t>
      </w:r>
      <w:r w:rsidRPr="00EC758F">
        <w:rPr>
          <w:rFonts w:ascii="Times New Roman" w:hAnsi="Times New Roman" w:hint="eastAsia"/>
          <w:b/>
          <w:sz w:val="20"/>
          <w:szCs w:val="20"/>
          <w:lang w:val="en-GB"/>
        </w:rPr>
        <w:t>.</w:t>
      </w:r>
    </w:p>
    <w:p w:rsidR="00B27CB0" w:rsidRDefault="00B27CB0" w:rsidP="00B27CB0">
      <w:pPr>
        <w:overflowPunct w:val="0"/>
        <w:autoSpaceDE w:val="0"/>
        <w:autoSpaceDN w:val="0"/>
        <w:adjustRightInd w:val="0"/>
        <w:spacing w:after="120" w:line="264" w:lineRule="auto"/>
        <w:jc w:val="both"/>
        <w:textAlignment w:val="baseline"/>
        <w:rPr>
          <w:rFonts w:ascii="Times New Roman" w:hAnsi="Times New Roman"/>
          <w:b/>
          <w:sz w:val="20"/>
          <w:szCs w:val="20"/>
          <w:lang w:val="en-GB"/>
        </w:rPr>
      </w:pPr>
      <w:r w:rsidRPr="00EC758F">
        <w:rPr>
          <w:rFonts w:ascii="Times New Roman" w:hAnsi="Times New Roman"/>
          <w:b/>
          <w:sz w:val="20"/>
          <w:szCs w:val="20"/>
          <w:lang w:val="en-GB"/>
        </w:rPr>
        <w:t>Proposal</w:t>
      </w:r>
      <w:r w:rsidRPr="00EC758F">
        <w:rPr>
          <w:rFonts w:ascii="Times New Roman" w:hAnsi="Times New Roman" w:hint="eastAsia"/>
          <w:b/>
          <w:sz w:val="20"/>
          <w:szCs w:val="20"/>
          <w:lang w:val="en-GB"/>
        </w:rPr>
        <w:t xml:space="preserve"> </w:t>
      </w:r>
      <w:bookmarkEnd w:id="18"/>
      <w:bookmarkEnd w:id="19"/>
      <w:r w:rsidRPr="00EC758F">
        <w:rPr>
          <w:rFonts w:ascii="Times New Roman" w:hAnsi="Times New Roman" w:hint="eastAsia"/>
          <w:b/>
          <w:sz w:val="20"/>
          <w:szCs w:val="20"/>
          <w:lang w:val="en-GB"/>
        </w:rPr>
        <w:t>2:</w:t>
      </w:r>
      <w:r>
        <w:rPr>
          <w:rFonts w:ascii="Times New Roman" w:hAnsi="Times New Roman" w:hint="eastAsia"/>
          <w:b/>
          <w:sz w:val="20"/>
          <w:szCs w:val="20"/>
          <w:lang w:val="en-GB"/>
        </w:rPr>
        <w:t xml:space="preserve"> </w:t>
      </w:r>
      <w:r w:rsidRPr="00EC758F">
        <w:rPr>
          <w:rFonts w:ascii="Times New Roman" w:hAnsi="Times New Roman"/>
          <w:b/>
          <w:sz w:val="20"/>
          <w:szCs w:val="20"/>
          <w:lang w:val="en-GB"/>
        </w:rPr>
        <w:t>UE autonomous TBS/MCS selection can also be considered for the NR uplink data transmission</w:t>
      </w:r>
      <w:r w:rsidRPr="00EC758F">
        <w:rPr>
          <w:rFonts w:ascii="Times New Roman" w:hAnsi="Times New Roman" w:hint="eastAsia"/>
          <w:b/>
          <w:sz w:val="20"/>
          <w:szCs w:val="20"/>
          <w:lang w:val="en-GB"/>
        </w:rPr>
        <w:t>.</w:t>
      </w:r>
    </w:p>
    <w:p w:rsidR="00925111" w:rsidRPr="007222AC" w:rsidRDefault="00925111" w:rsidP="00925111">
      <w:pPr>
        <w:rPr>
          <w:rFonts w:ascii="Times New Roman" w:hAnsi="Times New Roman"/>
          <w:b/>
          <w:sz w:val="20"/>
          <w:szCs w:val="20"/>
        </w:rPr>
      </w:pPr>
      <w:r w:rsidRPr="001E5330">
        <w:rPr>
          <w:rFonts w:ascii="Times New Roman" w:hAnsi="Times New Roman"/>
          <w:b/>
          <w:sz w:val="20"/>
          <w:szCs w:val="20"/>
        </w:rPr>
        <w:t>Proposal</w:t>
      </w:r>
      <w:r>
        <w:rPr>
          <w:rFonts w:ascii="Times New Roman" w:hAnsi="Times New Roman" w:hint="eastAsia"/>
          <w:b/>
          <w:sz w:val="20"/>
          <w:szCs w:val="20"/>
        </w:rPr>
        <w:t xml:space="preserve"> 3: </w:t>
      </w:r>
      <w:r w:rsidRPr="007222AC">
        <w:rPr>
          <w:rFonts w:ascii="Times New Roman" w:hAnsi="Times New Roman"/>
          <w:b/>
          <w:sz w:val="20"/>
          <w:szCs w:val="20"/>
        </w:rPr>
        <w:t xml:space="preserve">The pre-scheduling </w:t>
      </w:r>
      <w:r>
        <w:rPr>
          <w:rFonts w:ascii="Times New Roman" w:hAnsi="Times New Roman"/>
          <w:b/>
          <w:sz w:val="20"/>
          <w:szCs w:val="20"/>
        </w:rPr>
        <w:t xml:space="preserve">and UE autonomous selection </w:t>
      </w:r>
      <w:r w:rsidRPr="007222AC">
        <w:rPr>
          <w:rFonts w:ascii="Times New Roman" w:hAnsi="Times New Roman"/>
          <w:b/>
          <w:sz w:val="20"/>
          <w:szCs w:val="20"/>
        </w:rPr>
        <w:t>mechanism</w:t>
      </w:r>
      <w:r>
        <w:rPr>
          <w:rFonts w:ascii="Times New Roman" w:hAnsi="Times New Roman"/>
          <w:b/>
          <w:sz w:val="20"/>
          <w:szCs w:val="20"/>
        </w:rPr>
        <w:t>s</w:t>
      </w:r>
      <w:r w:rsidRPr="007222AC">
        <w:rPr>
          <w:rFonts w:ascii="Times New Roman" w:hAnsi="Times New Roman"/>
          <w:b/>
          <w:sz w:val="20"/>
          <w:szCs w:val="20"/>
        </w:rPr>
        <w:t xml:space="preserve"> should</w:t>
      </w:r>
      <w:r w:rsidR="003C170C">
        <w:rPr>
          <w:rFonts w:ascii="Times New Roman" w:hAnsi="Times New Roman"/>
          <w:b/>
          <w:sz w:val="20"/>
          <w:szCs w:val="20"/>
        </w:rPr>
        <w:t xml:space="preserve"> also</w:t>
      </w:r>
      <w:r w:rsidR="001002F7">
        <w:rPr>
          <w:rFonts w:ascii="Times New Roman" w:hAnsi="Times New Roman"/>
          <w:b/>
          <w:sz w:val="20"/>
          <w:szCs w:val="20"/>
        </w:rPr>
        <w:t xml:space="preserve"> be considered as </w:t>
      </w:r>
      <w:r>
        <w:rPr>
          <w:rFonts w:ascii="Times New Roman" w:hAnsi="Times New Roman"/>
          <w:b/>
          <w:sz w:val="20"/>
          <w:szCs w:val="20"/>
        </w:rPr>
        <w:t>one of solutions</w:t>
      </w:r>
      <w:r w:rsidRPr="007222AC">
        <w:rPr>
          <w:rFonts w:ascii="Times New Roman" w:hAnsi="Times New Roman"/>
          <w:b/>
          <w:sz w:val="20"/>
          <w:szCs w:val="20"/>
        </w:rPr>
        <w:t xml:space="preserve"> to </w:t>
      </w:r>
      <w:r>
        <w:rPr>
          <w:rFonts w:ascii="Times New Roman" w:hAnsi="Times New Roman"/>
          <w:b/>
          <w:sz w:val="20"/>
          <w:szCs w:val="20"/>
        </w:rPr>
        <w:t>enable</w:t>
      </w:r>
      <w:r w:rsidRPr="007222AC">
        <w:rPr>
          <w:rFonts w:ascii="Times New Roman" w:hAnsi="Times New Roman"/>
          <w:b/>
          <w:sz w:val="20"/>
          <w:szCs w:val="20"/>
        </w:rPr>
        <w:t xml:space="preserve"> URLLC </w:t>
      </w:r>
      <w:r>
        <w:rPr>
          <w:rFonts w:ascii="Times New Roman" w:hAnsi="Times New Roman"/>
          <w:b/>
          <w:sz w:val="20"/>
          <w:szCs w:val="20"/>
        </w:rPr>
        <w:t>fast transmission</w:t>
      </w:r>
      <w:r w:rsidRPr="007222AC">
        <w:rPr>
          <w:rFonts w:ascii="Times New Roman" w:hAnsi="Times New Roman" w:hint="eastAsia"/>
          <w:b/>
          <w:sz w:val="20"/>
          <w:szCs w:val="20"/>
        </w:rPr>
        <w:t>.</w:t>
      </w:r>
    </w:p>
    <w:p w:rsidR="00B01BCB" w:rsidRPr="006A5A68" w:rsidRDefault="00B01BCB" w:rsidP="00EC758F">
      <w:pPr>
        <w:overflowPunct w:val="0"/>
        <w:autoSpaceDE w:val="0"/>
        <w:autoSpaceDN w:val="0"/>
        <w:adjustRightInd w:val="0"/>
        <w:spacing w:after="120" w:line="264" w:lineRule="auto"/>
        <w:jc w:val="both"/>
        <w:textAlignment w:val="baseline"/>
        <w:rPr>
          <w:rFonts w:ascii="Times New Roman" w:hAnsi="Times New Roman"/>
          <w:sz w:val="20"/>
          <w:szCs w:val="20"/>
        </w:rPr>
      </w:pPr>
    </w:p>
    <w:p w:rsidR="00E840D0" w:rsidRPr="00DE7F4B" w:rsidRDefault="0023314C" w:rsidP="000E30B3">
      <w:pPr>
        <w:pStyle w:val="Heading1"/>
        <w:numPr>
          <w:ilvl w:val="0"/>
          <w:numId w:val="0"/>
        </w:numPr>
        <w:spacing w:beforeLines="50" w:afterLines="100"/>
        <w:ind w:left="431" w:hanging="431"/>
        <w:rPr>
          <w:rFonts w:ascii="Times New Roman" w:hAnsi="Times New Roman"/>
          <w:sz w:val="32"/>
          <w:szCs w:val="32"/>
          <w:lang w:val="en-US"/>
        </w:rPr>
      </w:pPr>
      <w:bookmarkStart w:id="20" w:name="OLE_LINK10"/>
      <w:bookmarkStart w:id="21" w:name="OLE_LINK11"/>
      <w:r w:rsidRPr="00DE7F4B">
        <w:rPr>
          <w:rFonts w:ascii="Times New Roman" w:hAnsi="Times New Roman"/>
          <w:sz w:val="32"/>
          <w:szCs w:val="32"/>
          <w:lang w:val="en-US"/>
        </w:rPr>
        <w:lastRenderedPageBreak/>
        <w:t>References</w:t>
      </w:r>
    </w:p>
    <w:p w:rsidR="00B866B2" w:rsidRDefault="00B866B2" w:rsidP="00B866B2">
      <w:pPr>
        <w:spacing w:after="0"/>
        <w:jc w:val="both"/>
        <w:rPr>
          <w:rFonts w:ascii="Times New Roman" w:hAnsi="Times New Roman"/>
          <w:sz w:val="20"/>
          <w:szCs w:val="20"/>
        </w:rPr>
      </w:pPr>
      <w:bookmarkStart w:id="22" w:name="_Ref446402934"/>
      <w:bookmarkEnd w:id="20"/>
      <w:bookmarkEnd w:id="21"/>
      <w:r>
        <w:rPr>
          <w:rFonts w:ascii="Times New Roman" w:hAnsi="Times New Roman" w:hint="eastAsia"/>
          <w:sz w:val="20"/>
          <w:szCs w:val="20"/>
        </w:rPr>
        <w:t xml:space="preserve">[1] </w:t>
      </w:r>
      <w:r>
        <w:rPr>
          <w:rFonts w:ascii="Times New Roman" w:hAnsi="Times New Roman"/>
          <w:sz w:val="20"/>
          <w:szCs w:val="20"/>
        </w:rPr>
        <w:t xml:space="preserve">3GPP </w:t>
      </w:r>
      <w:r w:rsidRPr="00F97E36">
        <w:rPr>
          <w:rFonts w:ascii="Times New Roman" w:hAnsi="Times New Roman"/>
          <w:sz w:val="20"/>
          <w:szCs w:val="20"/>
        </w:rPr>
        <w:t>RP-160671, New SID Proposal: Study on New Radio Access Technology, NTT DOCOMO, RAN #71</w:t>
      </w:r>
      <w:bookmarkEnd w:id="22"/>
    </w:p>
    <w:p w:rsidR="00DD6B34" w:rsidRDefault="00B866B2" w:rsidP="00DD6B34">
      <w:pPr>
        <w:spacing w:after="0"/>
        <w:jc w:val="both"/>
        <w:rPr>
          <w:rFonts w:ascii="Times New Roman" w:hAnsi="Times New Roman"/>
          <w:sz w:val="20"/>
          <w:szCs w:val="20"/>
        </w:rPr>
      </w:pPr>
      <w:r>
        <w:rPr>
          <w:rFonts w:ascii="Times New Roman" w:hAnsi="Times New Roman" w:hint="eastAsia"/>
          <w:sz w:val="20"/>
          <w:szCs w:val="20"/>
        </w:rPr>
        <w:t xml:space="preserve">[2] </w:t>
      </w:r>
      <w:r w:rsidR="006D1EF4" w:rsidRPr="006D1EF4">
        <w:rPr>
          <w:rFonts w:ascii="Times New Roman" w:hAnsi="Times New Roman"/>
          <w:sz w:val="20"/>
          <w:szCs w:val="20"/>
        </w:rPr>
        <w:t>3GPP TS 36.213 V10.2.0</w:t>
      </w:r>
    </w:p>
    <w:p w:rsidR="00FC0CD8" w:rsidRPr="006D1EF4" w:rsidRDefault="00FC0CD8" w:rsidP="00DD6B34">
      <w:pPr>
        <w:spacing w:after="0"/>
        <w:jc w:val="both"/>
        <w:rPr>
          <w:rFonts w:ascii="Times New Roman" w:hAnsi="Times New Roman"/>
          <w:sz w:val="20"/>
          <w:szCs w:val="20"/>
        </w:rPr>
      </w:pPr>
      <w:r>
        <w:rPr>
          <w:rFonts w:ascii="Times New Roman" w:hAnsi="Times New Roman" w:hint="eastAsia"/>
          <w:sz w:val="20"/>
          <w:szCs w:val="20"/>
        </w:rPr>
        <w:t>[3]</w:t>
      </w:r>
      <w:r w:rsidRPr="006D1EF4">
        <w:rPr>
          <w:rFonts w:ascii="Times New Roman" w:hAnsi="Times New Roman" w:hint="eastAsia"/>
          <w:sz w:val="20"/>
          <w:szCs w:val="20"/>
        </w:rPr>
        <w:t xml:space="preserve"> </w:t>
      </w:r>
      <w:r w:rsidR="00BF3C37">
        <w:rPr>
          <w:rFonts w:ascii="Times New Roman" w:hAnsi="Times New Roman"/>
          <w:sz w:val="20"/>
          <w:szCs w:val="20"/>
        </w:rPr>
        <w:t xml:space="preserve">3GPP </w:t>
      </w:r>
      <w:r w:rsidRPr="00F97E36">
        <w:rPr>
          <w:rFonts w:ascii="Times New Roman" w:hAnsi="Times New Roman"/>
          <w:sz w:val="20"/>
          <w:szCs w:val="20"/>
        </w:rPr>
        <w:t>R</w:t>
      </w:r>
      <w:r>
        <w:rPr>
          <w:rFonts w:ascii="Times New Roman" w:hAnsi="Times New Roman" w:hint="eastAsia"/>
          <w:sz w:val="20"/>
          <w:szCs w:val="20"/>
        </w:rPr>
        <w:t>1</w:t>
      </w:r>
      <w:r w:rsidRPr="00F97E36">
        <w:rPr>
          <w:rFonts w:ascii="Times New Roman" w:hAnsi="Times New Roman"/>
          <w:sz w:val="20"/>
          <w:szCs w:val="20"/>
        </w:rPr>
        <w:t>-</w:t>
      </w:r>
      <w:r w:rsidR="00FF4911" w:rsidRPr="00FF4911">
        <w:rPr>
          <w:rFonts w:ascii="Times New Roman" w:hAnsi="Times New Roman"/>
          <w:sz w:val="20"/>
          <w:szCs w:val="20"/>
        </w:rPr>
        <w:t>167089</w:t>
      </w:r>
      <w:r>
        <w:rPr>
          <w:rFonts w:ascii="Times New Roman" w:hAnsi="Times New Roman" w:hint="eastAsia"/>
          <w:sz w:val="20"/>
          <w:szCs w:val="20"/>
        </w:rPr>
        <w:t xml:space="preserve">, </w:t>
      </w:r>
      <w:bookmarkStart w:id="23" w:name="OLE_LINK17"/>
      <w:bookmarkStart w:id="24" w:name="OLE_LINK18"/>
      <w:r w:rsidR="00A40049" w:rsidRPr="006D1EF4">
        <w:rPr>
          <w:rFonts w:ascii="Times New Roman" w:eastAsia="SimSun" w:hAnsi="Times New Roman"/>
          <w:sz w:val="20"/>
          <w:szCs w:val="20"/>
        </w:rPr>
        <w:t>Discussion</w:t>
      </w:r>
      <w:r w:rsidRPr="006D1EF4">
        <w:rPr>
          <w:rFonts w:ascii="Times New Roman" w:eastAsia="SimSun" w:hAnsi="Times New Roman" w:hint="eastAsia"/>
          <w:sz w:val="20"/>
          <w:szCs w:val="20"/>
        </w:rPr>
        <w:t xml:space="preserve"> on NR operation in unlicensed spectrum</w:t>
      </w:r>
      <w:bookmarkEnd w:id="23"/>
      <w:bookmarkEnd w:id="24"/>
      <w:r w:rsidRPr="006D1EF4">
        <w:rPr>
          <w:rFonts w:ascii="Times New Roman" w:hAnsi="Times New Roman" w:hint="eastAsia"/>
          <w:sz w:val="20"/>
          <w:szCs w:val="20"/>
        </w:rPr>
        <w:t>, ZTE</w:t>
      </w:r>
    </w:p>
    <w:p w:rsidR="00164B78" w:rsidRDefault="003450AB" w:rsidP="000E30B3">
      <w:pPr>
        <w:pStyle w:val="Heading1"/>
        <w:numPr>
          <w:ilvl w:val="0"/>
          <w:numId w:val="0"/>
        </w:numPr>
        <w:spacing w:beforeLines="50" w:afterLines="100"/>
        <w:ind w:left="431" w:hanging="431"/>
        <w:rPr>
          <w:rFonts w:ascii="Times New Roman" w:eastAsiaTheme="minorEastAsia" w:hAnsi="Times New Roman"/>
          <w:sz w:val="32"/>
          <w:szCs w:val="32"/>
          <w:lang w:val="en-US"/>
        </w:rPr>
      </w:pPr>
      <w:r>
        <w:rPr>
          <w:rFonts w:ascii="Times New Roman" w:eastAsiaTheme="minorEastAsia" w:hAnsi="Times New Roman" w:hint="eastAsia"/>
          <w:sz w:val="32"/>
          <w:szCs w:val="32"/>
          <w:lang w:val="en-US"/>
        </w:rPr>
        <w:t>A</w:t>
      </w:r>
      <w:r w:rsidR="00164B78" w:rsidRPr="00164B78">
        <w:rPr>
          <w:rFonts w:ascii="Times New Roman" w:hAnsi="Times New Roman"/>
          <w:sz w:val="32"/>
          <w:szCs w:val="32"/>
          <w:lang w:val="en-US"/>
        </w:rPr>
        <w:t>ppendix</w:t>
      </w:r>
    </w:p>
    <w:p w:rsidR="005329BD" w:rsidRPr="005329BD" w:rsidRDefault="005329BD" w:rsidP="005329BD">
      <w:pPr>
        <w:jc w:val="center"/>
      </w:pPr>
      <w:r w:rsidRPr="00DF01EE">
        <w:rPr>
          <w:rFonts w:ascii="Times New Roman" w:hAnsi="Times New Roman"/>
          <w:sz w:val="20"/>
          <w:szCs w:val="20"/>
        </w:rPr>
        <w:t>Table</w:t>
      </w:r>
      <w:r>
        <w:rPr>
          <w:rFonts w:ascii="Times New Roman" w:hAnsi="Times New Roman" w:hint="eastAsia"/>
          <w:sz w:val="20"/>
          <w:szCs w:val="20"/>
        </w:rPr>
        <w:t xml:space="preserve"> A</w:t>
      </w:r>
      <w:r w:rsidRPr="00DF01EE">
        <w:rPr>
          <w:rFonts w:ascii="Times New Roman" w:hAnsi="Times New Roman"/>
          <w:sz w:val="20"/>
          <w:szCs w:val="20"/>
        </w:rPr>
        <w:t xml:space="preserve"> Link Simulation Parameters</w:t>
      </w:r>
    </w:p>
    <w:tbl>
      <w:tblPr>
        <w:tblStyle w:val="TableGrid"/>
        <w:tblW w:w="7905" w:type="dxa"/>
        <w:jc w:val="center"/>
        <w:tblLook w:val="04A0"/>
      </w:tblPr>
      <w:tblGrid>
        <w:gridCol w:w="2802"/>
        <w:gridCol w:w="5103"/>
      </w:tblGrid>
      <w:tr w:rsidR="00885EB1" w:rsidTr="005329BD">
        <w:trPr>
          <w:jc w:val="center"/>
        </w:trPr>
        <w:tc>
          <w:tcPr>
            <w:tcW w:w="2802" w:type="dxa"/>
          </w:tcPr>
          <w:p w:rsidR="00885EB1" w:rsidRPr="009C55EF" w:rsidRDefault="00885EB1" w:rsidP="0090445D">
            <w:pPr>
              <w:rPr>
                <w:rFonts w:ascii="Times New Roman" w:hAnsi="Times New Roman"/>
                <w:b/>
                <w:sz w:val="20"/>
                <w:szCs w:val="20"/>
              </w:rPr>
            </w:pPr>
            <w:r w:rsidRPr="009C55EF">
              <w:rPr>
                <w:rFonts w:ascii="Times New Roman" w:hAnsi="Times New Roman" w:hint="eastAsia"/>
                <w:b/>
                <w:sz w:val="20"/>
                <w:szCs w:val="20"/>
              </w:rPr>
              <w:t>Parameters</w:t>
            </w:r>
          </w:p>
        </w:tc>
        <w:tc>
          <w:tcPr>
            <w:tcW w:w="5103" w:type="dxa"/>
          </w:tcPr>
          <w:p w:rsidR="00885EB1" w:rsidRPr="009C55EF" w:rsidRDefault="00885EB1" w:rsidP="0090445D">
            <w:pPr>
              <w:rPr>
                <w:rFonts w:ascii="Times New Roman" w:hAnsi="Times New Roman"/>
                <w:b/>
                <w:sz w:val="20"/>
                <w:szCs w:val="20"/>
              </w:rPr>
            </w:pPr>
            <w:r w:rsidRPr="009C55EF">
              <w:rPr>
                <w:rFonts w:ascii="Times New Roman" w:hAnsi="Times New Roman" w:hint="eastAsia"/>
                <w:b/>
                <w:sz w:val="20"/>
                <w:szCs w:val="20"/>
              </w:rPr>
              <w:t>Assumption</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Deployment scenario</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Urban macro</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Link direction</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Uplink</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 xml:space="preserve">Carrier Frequency </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 xml:space="preserve">2 GHz </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system bandwidth</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10 MHz</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Layout</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Single layer:</w:t>
            </w:r>
          </w:p>
          <w:p w:rsidR="00885EB1" w:rsidRPr="009C55EF" w:rsidRDefault="00885EB1" w:rsidP="0090445D">
            <w:pPr>
              <w:rPr>
                <w:rFonts w:ascii="Times New Roman" w:hAnsi="Times New Roman"/>
                <w:sz w:val="20"/>
                <w:szCs w:val="20"/>
              </w:rPr>
            </w:pPr>
            <w:r w:rsidRPr="009C55EF">
              <w:rPr>
                <w:rFonts w:ascii="Times New Roman" w:hAnsi="Times New Roman"/>
                <w:sz w:val="20"/>
                <w:szCs w:val="20"/>
              </w:rPr>
              <w:t>- Hex. Grid</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ISD</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500m</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BS antenna elements</w:t>
            </w:r>
            <w:r w:rsidRPr="009C55EF">
              <w:rPr>
                <w:rFonts w:ascii="Times New Roman" w:hAnsi="Times New Roman" w:hint="eastAsia"/>
                <w:sz w:val="20"/>
                <w:szCs w:val="20"/>
              </w:rPr>
              <w:t xml:space="preserve"> </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 xml:space="preserve"> </w:t>
            </w:r>
            <w:r w:rsidRPr="009C55EF">
              <w:rPr>
                <w:rFonts w:ascii="Times New Roman" w:hAnsi="Times New Roman" w:hint="eastAsia"/>
                <w:sz w:val="20"/>
                <w:szCs w:val="20"/>
              </w:rPr>
              <w:t>2</w:t>
            </w:r>
            <w:r w:rsidRPr="009C55EF">
              <w:rPr>
                <w:rFonts w:ascii="Times New Roman" w:hAnsi="Times New Roman"/>
                <w:sz w:val="20"/>
                <w:szCs w:val="20"/>
              </w:rPr>
              <w:t xml:space="preserve"> Rx antenna elements</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UE antenna elements</w:t>
            </w:r>
            <w:r w:rsidRPr="009C55EF">
              <w:rPr>
                <w:rFonts w:ascii="Times New Roman" w:hAnsi="Times New Roman" w:hint="eastAsia"/>
                <w:sz w:val="20"/>
                <w:szCs w:val="20"/>
              </w:rPr>
              <w:t xml:space="preserve"> </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1</w:t>
            </w:r>
            <w:r w:rsidRPr="009C55EF">
              <w:rPr>
                <w:rFonts w:ascii="Times New Roman" w:hAnsi="Times New Roman"/>
                <w:sz w:val="20"/>
                <w:szCs w:val="20"/>
              </w:rPr>
              <w:t xml:space="preserve"> Tx antenna element</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 xml:space="preserve">Number of </w:t>
            </w:r>
            <w:r w:rsidRPr="009C55EF">
              <w:rPr>
                <w:rFonts w:ascii="Times New Roman" w:hAnsi="Times New Roman"/>
                <w:sz w:val="20"/>
                <w:szCs w:val="20"/>
              </w:rPr>
              <w:t>User</w:t>
            </w:r>
            <w:r w:rsidRPr="009C55EF">
              <w:rPr>
                <w:rFonts w:ascii="Times New Roman" w:hAnsi="Times New Roman" w:hint="eastAsia"/>
                <w:sz w:val="20"/>
                <w:szCs w:val="20"/>
              </w:rPr>
              <w:t>s per cell</w:t>
            </w:r>
            <w:r w:rsidRPr="009C55EF">
              <w:rPr>
                <w:rFonts w:ascii="Times New Roman" w:hAnsi="Times New Roman"/>
                <w:sz w:val="20"/>
                <w:szCs w:val="20"/>
              </w:rPr>
              <w:t xml:space="preserve"> </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sz w:val="20"/>
                <w:szCs w:val="20"/>
              </w:rPr>
              <w:t>10 users</w:t>
            </w:r>
            <w:r w:rsidRPr="009C55EF">
              <w:rPr>
                <w:rFonts w:ascii="Times New Roman" w:hAnsi="Times New Roman" w:hint="eastAsia"/>
                <w:sz w:val="20"/>
                <w:szCs w:val="20"/>
              </w:rPr>
              <w:t xml:space="preserve"> </w:t>
            </w:r>
          </w:p>
        </w:tc>
      </w:tr>
      <w:tr w:rsidR="00885EB1" w:rsidTr="005329BD">
        <w:trPr>
          <w:jc w:val="center"/>
        </w:trPr>
        <w:tc>
          <w:tcPr>
            <w:tcW w:w="2802"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Traffic model</w:t>
            </w:r>
          </w:p>
        </w:tc>
        <w:tc>
          <w:tcPr>
            <w:tcW w:w="5103" w:type="dxa"/>
          </w:tcPr>
          <w:p w:rsidR="00885EB1" w:rsidRPr="009C55EF" w:rsidRDefault="00885EB1" w:rsidP="0090445D">
            <w:pPr>
              <w:rPr>
                <w:rFonts w:ascii="Times New Roman" w:hAnsi="Times New Roman"/>
                <w:sz w:val="20"/>
                <w:szCs w:val="20"/>
              </w:rPr>
            </w:pPr>
            <w:r w:rsidRPr="009C55EF">
              <w:rPr>
                <w:rFonts w:ascii="Times New Roman" w:hAnsi="Times New Roman" w:hint="eastAsia"/>
                <w:sz w:val="20"/>
                <w:szCs w:val="20"/>
              </w:rPr>
              <w:t>F</w:t>
            </w:r>
            <w:r w:rsidRPr="009C55EF">
              <w:rPr>
                <w:rFonts w:ascii="Times New Roman" w:hAnsi="Times New Roman"/>
                <w:sz w:val="20"/>
                <w:szCs w:val="20"/>
              </w:rPr>
              <w:t xml:space="preserve">ull buffer traffic </w:t>
            </w:r>
          </w:p>
        </w:tc>
      </w:tr>
    </w:tbl>
    <w:p w:rsidR="00885EB1" w:rsidRDefault="00885EB1" w:rsidP="00DD6B34">
      <w:pPr>
        <w:spacing w:after="0"/>
        <w:jc w:val="both"/>
        <w:rPr>
          <w:rFonts w:ascii="Times New Roman" w:hAnsi="Times New Roman"/>
        </w:rPr>
      </w:pPr>
    </w:p>
    <w:p w:rsidR="005329BD" w:rsidRPr="005329BD" w:rsidRDefault="005329BD" w:rsidP="005329BD">
      <w:pPr>
        <w:jc w:val="center"/>
        <w:rPr>
          <w:rFonts w:ascii="Times New Roman" w:hAnsi="Times New Roman"/>
          <w:sz w:val="20"/>
          <w:szCs w:val="20"/>
        </w:rPr>
      </w:pPr>
      <w:r w:rsidRPr="00DF01EE">
        <w:rPr>
          <w:rFonts w:ascii="Times New Roman" w:hAnsi="Times New Roman"/>
          <w:sz w:val="20"/>
          <w:szCs w:val="20"/>
        </w:rPr>
        <w:t>Table</w:t>
      </w:r>
      <w:r>
        <w:rPr>
          <w:rFonts w:ascii="Times New Roman" w:hAnsi="Times New Roman" w:hint="eastAsia"/>
          <w:sz w:val="20"/>
          <w:szCs w:val="20"/>
        </w:rPr>
        <w:t xml:space="preserve"> B MCS</w:t>
      </w:r>
      <w:r w:rsidRPr="005329BD">
        <w:rPr>
          <w:rFonts w:ascii="Times New Roman" w:hAnsi="Times New Roman"/>
          <w:sz w:val="20"/>
          <w:szCs w:val="20"/>
        </w:rPr>
        <w:t xml:space="preserve"> for the simulation</w:t>
      </w:r>
    </w:p>
    <w:tbl>
      <w:tblPr>
        <w:tblW w:w="0" w:type="auto"/>
        <w:jc w:val="center"/>
        <w:tblInd w:w="-207" w:type="dxa"/>
        <w:tblCellMar>
          <w:left w:w="0" w:type="dxa"/>
          <w:right w:w="0" w:type="dxa"/>
        </w:tblCellMar>
        <w:tblLook w:val="0000"/>
      </w:tblPr>
      <w:tblGrid>
        <w:gridCol w:w="1362"/>
        <w:gridCol w:w="1228"/>
        <w:gridCol w:w="1761"/>
        <w:gridCol w:w="1116"/>
      </w:tblGrid>
      <w:tr w:rsidR="00726D2A" w:rsidRPr="00CC5E87" w:rsidTr="000A2F70">
        <w:trPr>
          <w:jc w:val="center"/>
        </w:trPr>
        <w:tc>
          <w:tcPr>
            <w:tcW w:w="1362"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b/>
                <w:sz w:val="20"/>
                <w:szCs w:val="20"/>
              </w:rPr>
              <w:t>MCS index</w:t>
            </w:r>
          </w:p>
        </w:tc>
        <w:tc>
          <w:tcPr>
            <w:tcW w:w="1228"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b/>
                <w:sz w:val="20"/>
                <w:szCs w:val="20"/>
              </w:rPr>
              <w:t>modulation</w:t>
            </w:r>
          </w:p>
        </w:tc>
        <w:tc>
          <w:tcPr>
            <w:tcW w:w="1761"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b/>
                <w:sz w:val="20"/>
                <w:szCs w:val="20"/>
              </w:rPr>
              <w:t>code rate x 1024</w:t>
            </w:r>
          </w:p>
        </w:tc>
        <w:tc>
          <w:tcPr>
            <w:tcW w:w="1116"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b/>
                <w:sz w:val="20"/>
                <w:szCs w:val="20"/>
              </w:rPr>
              <w:t>efficiency</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QPSK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78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0.1523</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2</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QPSK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120</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0.2344</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3</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QPSK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193</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0.3770</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4</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QPSK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308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0.6016</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5</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QPSK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449</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0.8770</w:t>
            </w:r>
          </w:p>
        </w:tc>
      </w:tr>
      <w:tr w:rsidR="00726D2A" w:rsidRPr="00CC5E87" w:rsidTr="000A2F70">
        <w:trPr>
          <w:jc w:val="center"/>
        </w:trPr>
        <w:tc>
          <w:tcPr>
            <w:tcW w:w="1362"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w:t>
            </w:r>
          </w:p>
        </w:tc>
        <w:tc>
          <w:tcPr>
            <w:tcW w:w="1228"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QPSK</w:t>
            </w:r>
          </w:p>
        </w:tc>
        <w:tc>
          <w:tcPr>
            <w:tcW w:w="1761"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602</w:t>
            </w:r>
          </w:p>
        </w:tc>
        <w:tc>
          <w:tcPr>
            <w:tcW w:w="1116"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1.1758</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7</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16QAM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378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1.4766</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lastRenderedPageBreak/>
              <w:t>8</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16QAM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490</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1.9141</w:t>
            </w:r>
          </w:p>
        </w:tc>
      </w:tr>
      <w:tr w:rsidR="00726D2A" w:rsidRPr="00CC5E87" w:rsidTr="000A2F70">
        <w:trPr>
          <w:jc w:val="center"/>
        </w:trPr>
        <w:tc>
          <w:tcPr>
            <w:tcW w:w="1362"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9</w:t>
            </w:r>
          </w:p>
        </w:tc>
        <w:tc>
          <w:tcPr>
            <w:tcW w:w="1228"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16QAM</w:t>
            </w:r>
          </w:p>
        </w:tc>
        <w:tc>
          <w:tcPr>
            <w:tcW w:w="1761"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616</w:t>
            </w:r>
          </w:p>
        </w:tc>
        <w:tc>
          <w:tcPr>
            <w:tcW w:w="1116"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2.4063</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10</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64QAM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466</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2.7305</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11</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64QAM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567</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3.3223</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12</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64QAM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666</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3.9023</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13</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64QAM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772</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4.5234</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14</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64QAM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873</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5.1152</w:t>
            </w:r>
          </w:p>
        </w:tc>
      </w:tr>
      <w:tr w:rsidR="00726D2A" w:rsidRPr="00CC5E87" w:rsidTr="000A2F70">
        <w:trPr>
          <w:jc w:val="center"/>
        </w:trPr>
        <w:tc>
          <w:tcPr>
            <w:tcW w:w="13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15</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64QAM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948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43F58" w:rsidRPr="00643F58" w:rsidRDefault="00643F58" w:rsidP="00643F58">
            <w:pPr>
              <w:rPr>
                <w:rFonts w:ascii="Times New Roman" w:hAnsi="Times New Roman"/>
                <w:sz w:val="20"/>
              </w:rPr>
            </w:pPr>
            <w:r w:rsidRPr="00643F58">
              <w:rPr>
                <w:rFonts w:ascii="Times New Roman" w:hAnsi="Times New Roman"/>
                <w:sz w:val="20"/>
                <w:szCs w:val="20"/>
              </w:rPr>
              <w:t>5.5547</w:t>
            </w:r>
          </w:p>
        </w:tc>
      </w:tr>
    </w:tbl>
    <w:p w:rsidR="005329BD" w:rsidRPr="00393777" w:rsidRDefault="005329BD" w:rsidP="005329BD">
      <w:pPr>
        <w:spacing w:after="0"/>
        <w:jc w:val="center"/>
        <w:rPr>
          <w:rFonts w:ascii="Times New Roman" w:hAnsi="Times New Roman"/>
        </w:rPr>
      </w:pPr>
    </w:p>
    <w:p w:rsidR="00885EB1" w:rsidRPr="00DE7F4B" w:rsidRDefault="00885EB1" w:rsidP="00DD6B34">
      <w:pPr>
        <w:spacing w:after="0"/>
        <w:jc w:val="both"/>
        <w:rPr>
          <w:rFonts w:ascii="Times New Roman" w:hAnsi="Times New Roman"/>
        </w:rPr>
      </w:pPr>
    </w:p>
    <w:sectPr w:rsidR="00885EB1" w:rsidRPr="00DE7F4B" w:rsidSect="00AA6DE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4D3D" w:rsidRDefault="00E14D3D" w:rsidP="008445A1">
      <w:pPr>
        <w:spacing w:after="0" w:line="240" w:lineRule="auto"/>
      </w:pPr>
      <w:r>
        <w:separator/>
      </w:r>
    </w:p>
  </w:endnote>
  <w:endnote w:type="continuationSeparator" w:id="0">
    <w:p w:rsidR="00E14D3D" w:rsidRDefault="00E14D3D"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4D3D" w:rsidRDefault="00E14D3D" w:rsidP="008445A1">
      <w:pPr>
        <w:spacing w:after="0" w:line="240" w:lineRule="auto"/>
      </w:pPr>
      <w:r>
        <w:separator/>
      </w:r>
    </w:p>
  </w:footnote>
  <w:footnote w:type="continuationSeparator" w:id="0">
    <w:p w:rsidR="00E14D3D" w:rsidRDefault="00E14D3D"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992"/>
    <w:multiLevelType w:val="hybridMultilevel"/>
    <w:tmpl w:val="A3FEF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94F08A7"/>
    <w:multiLevelType w:val="hybridMultilevel"/>
    <w:tmpl w:val="1EF29F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E577DB0"/>
    <w:multiLevelType w:val="hybridMultilevel"/>
    <w:tmpl w:val="359AB4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5011B10"/>
    <w:multiLevelType w:val="hybridMultilevel"/>
    <w:tmpl w:val="D77C48A8"/>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89A3627"/>
    <w:multiLevelType w:val="hybridMultilevel"/>
    <w:tmpl w:val="8B8E5F16"/>
    <w:lvl w:ilvl="0" w:tplc="041D0001">
      <w:start w:val="1"/>
      <w:numFmt w:val="bullet"/>
      <w:lvlText w:val=""/>
      <w:lvlJc w:val="left"/>
      <w:pPr>
        <w:ind w:left="750" w:hanging="360"/>
      </w:pPr>
      <w:rPr>
        <w:rFonts w:ascii="Symbol" w:hAnsi="Symbol" w:hint="default"/>
      </w:rPr>
    </w:lvl>
    <w:lvl w:ilvl="1" w:tplc="041D0003" w:tentative="1">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6">
    <w:nsid w:val="3B9F7732"/>
    <w:multiLevelType w:val="hybridMultilevel"/>
    <w:tmpl w:val="384C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7E72DE"/>
    <w:multiLevelType w:val="hybridMultilevel"/>
    <w:tmpl w:val="0B0285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4C0762DB"/>
    <w:multiLevelType w:val="hybridMultilevel"/>
    <w:tmpl w:val="6178D4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D7537CE"/>
    <w:multiLevelType w:val="hybridMultilevel"/>
    <w:tmpl w:val="201C195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5AA713CC"/>
    <w:multiLevelType w:val="hybridMultilevel"/>
    <w:tmpl w:val="3DB4B110"/>
    <w:lvl w:ilvl="0" w:tplc="FFFFFFFF">
      <w:start w:val="163"/>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5C88054E"/>
    <w:multiLevelType w:val="hybridMultilevel"/>
    <w:tmpl w:val="40B848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DAE734E"/>
    <w:multiLevelType w:val="hybridMultilevel"/>
    <w:tmpl w:val="7368CC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0FC4960"/>
    <w:multiLevelType w:val="hybridMultilevel"/>
    <w:tmpl w:val="6ED0AA24"/>
    <w:lvl w:ilvl="0" w:tplc="2B5A7252">
      <w:start w:val="402"/>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72003B60"/>
    <w:multiLevelType w:val="hybridMultilevel"/>
    <w:tmpl w:val="12BE7F6E"/>
    <w:lvl w:ilvl="0" w:tplc="041D0001">
      <w:start w:val="1"/>
      <w:numFmt w:val="bullet"/>
      <w:lvlText w:val=""/>
      <w:lvlJc w:val="left"/>
      <w:pPr>
        <w:ind w:left="900" w:hanging="360"/>
      </w:pPr>
      <w:rPr>
        <w:rFonts w:ascii="Symbol" w:hAnsi="Symbol" w:hint="default"/>
      </w:rPr>
    </w:lvl>
    <w:lvl w:ilvl="1" w:tplc="041D0003" w:tentative="1">
      <w:start w:val="1"/>
      <w:numFmt w:val="bullet"/>
      <w:lvlText w:val="o"/>
      <w:lvlJc w:val="left"/>
      <w:pPr>
        <w:ind w:left="1620" w:hanging="360"/>
      </w:pPr>
      <w:rPr>
        <w:rFonts w:ascii="Courier New" w:hAnsi="Courier New" w:cs="Courier New" w:hint="default"/>
      </w:rPr>
    </w:lvl>
    <w:lvl w:ilvl="2" w:tplc="041D0005" w:tentative="1">
      <w:start w:val="1"/>
      <w:numFmt w:val="bullet"/>
      <w:lvlText w:val=""/>
      <w:lvlJc w:val="left"/>
      <w:pPr>
        <w:ind w:left="2340" w:hanging="360"/>
      </w:pPr>
      <w:rPr>
        <w:rFonts w:ascii="Wingdings" w:hAnsi="Wingdings" w:hint="default"/>
      </w:rPr>
    </w:lvl>
    <w:lvl w:ilvl="3" w:tplc="041D0001" w:tentative="1">
      <w:start w:val="1"/>
      <w:numFmt w:val="bullet"/>
      <w:lvlText w:val=""/>
      <w:lvlJc w:val="left"/>
      <w:pPr>
        <w:ind w:left="3060" w:hanging="360"/>
      </w:pPr>
      <w:rPr>
        <w:rFonts w:ascii="Symbol" w:hAnsi="Symbol" w:hint="default"/>
      </w:rPr>
    </w:lvl>
    <w:lvl w:ilvl="4" w:tplc="041D0003" w:tentative="1">
      <w:start w:val="1"/>
      <w:numFmt w:val="bullet"/>
      <w:lvlText w:val="o"/>
      <w:lvlJc w:val="left"/>
      <w:pPr>
        <w:ind w:left="3780" w:hanging="360"/>
      </w:pPr>
      <w:rPr>
        <w:rFonts w:ascii="Courier New" w:hAnsi="Courier New" w:cs="Courier New" w:hint="default"/>
      </w:rPr>
    </w:lvl>
    <w:lvl w:ilvl="5" w:tplc="041D0005" w:tentative="1">
      <w:start w:val="1"/>
      <w:numFmt w:val="bullet"/>
      <w:lvlText w:val=""/>
      <w:lvlJc w:val="left"/>
      <w:pPr>
        <w:ind w:left="4500" w:hanging="360"/>
      </w:pPr>
      <w:rPr>
        <w:rFonts w:ascii="Wingdings" w:hAnsi="Wingdings" w:hint="default"/>
      </w:rPr>
    </w:lvl>
    <w:lvl w:ilvl="6" w:tplc="041D0001" w:tentative="1">
      <w:start w:val="1"/>
      <w:numFmt w:val="bullet"/>
      <w:lvlText w:val=""/>
      <w:lvlJc w:val="left"/>
      <w:pPr>
        <w:ind w:left="5220" w:hanging="360"/>
      </w:pPr>
      <w:rPr>
        <w:rFonts w:ascii="Symbol" w:hAnsi="Symbol" w:hint="default"/>
      </w:rPr>
    </w:lvl>
    <w:lvl w:ilvl="7" w:tplc="041D0003" w:tentative="1">
      <w:start w:val="1"/>
      <w:numFmt w:val="bullet"/>
      <w:lvlText w:val="o"/>
      <w:lvlJc w:val="left"/>
      <w:pPr>
        <w:ind w:left="5940" w:hanging="360"/>
      </w:pPr>
      <w:rPr>
        <w:rFonts w:ascii="Courier New" w:hAnsi="Courier New" w:cs="Courier New" w:hint="default"/>
      </w:rPr>
    </w:lvl>
    <w:lvl w:ilvl="8" w:tplc="041D0005" w:tentative="1">
      <w:start w:val="1"/>
      <w:numFmt w:val="bullet"/>
      <w:lvlText w:val=""/>
      <w:lvlJc w:val="left"/>
      <w:pPr>
        <w:ind w:left="6660" w:hanging="360"/>
      </w:pPr>
      <w:rPr>
        <w:rFonts w:ascii="Wingdings" w:hAnsi="Wingdings" w:hint="default"/>
      </w:rPr>
    </w:lvl>
  </w:abstractNum>
  <w:abstractNum w:abstractNumId="16">
    <w:nsid w:val="78790386"/>
    <w:multiLevelType w:val="hybridMultilevel"/>
    <w:tmpl w:val="CD72393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4"/>
  </w:num>
  <w:num w:numId="4">
    <w:abstractNumId w:val="7"/>
  </w:num>
  <w:num w:numId="5">
    <w:abstractNumId w:val="13"/>
  </w:num>
  <w:num w:numId="6">
    <w:abstractNumId w:val="16"/>
  </w:num>
  <w:num w:numId="7">
    <w:abstractNumId w:val="12"/>
  </w:num>
  <w:num w:numId="8">
    <w:abstractNumId w:val="5"/>
  </w:num>
  <w:num w:numId="9">
    <w:abstractNumId w:val="15"/>
  </w:num>
  <w:num w:numId="10">
    <w:abstractNumId w:val="8"/>
  </w:num>
  <w:num w:numId="11">
    <w:abstractNumId w:val="2"/>
  </w:num>
  <w:num w:numId="12">
    <w:abstractNumId w:val="0"/>
  </w:num>
  <w:num w:numId="13">
    <w:abstractNumId w:val="1"/>
  </w:num>
  <w:num w:numId="14">
    <w:abstractNumId w:val="6"/>
  </w:num>
  <w:num w:numId="15">
    <w:abstractNumId w:val="11"/>
  </w:num>
  <w:num w:numId="16">
    <w:abstractNumId w:val="11"/>
  </w:num>
  <w:num w:numId="17">
    <w:abstractNumId w:val="11"/>
  </w:num>
  <w:num w:numId="18">
    <w:abstractNumId w:val="11"/>
  </w:num>
  <w:num w:numId="19">
    <w:abstractNumId w:val="9"/>
  </w:num>
  <w:num w:numId="20">
    <w:abstractNumId w:val="14"/>
  </w:num>
  <w:num w:numId="21">
    <w:abstractNumId w:val="10"/>
  </w:num>
  <w:num w:numId="22">
    <w:abstractNumId w:val="11"/>
  </w:num>
  <w:num w:numId="23">
    <w:abstractNumId w:val="11"/>
  </w:num>
  <w:num w:numId="24">
    <w:abstractNumId w:val="11"/>
  </w:num>
  <w:num w:numId="25">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hyphenationZone w:val="425"/>
  <w:drawingGridHorizontalSpacing w:val="110"/>
  <w:displayHorizontalDrawingGridEvery w:val="2"/>
  <w:characterSpacingControl w:val="doNotCompress"/>
  <w:hdrShapeDefaults>
    <o:shapedefaults v:ext="edit" spidmax="286722">
      <o:colormenu v:ext="edit" fillcolor="#7030a0" strokecolor="none" shadowcolor="none"/>
    </o:shapedefaults>
  </w:hdrShapeDefaults>
  <w:footnotePr>
    <w:footnote w:id="-1"/>
    <w:footnote w:id="0"/>
  </w:footnotePr>
  <w:endnotePr>
    <w:endnote w:id="-1"/>
    <w:endnote w:id="0"/>
  </w:endnotePr>
  <w:compat>
    <w:useFELayout/>
  </w:compat>
  <w:rsids>
    <w:rsidRoot w:val="008E2E7F"/>
    <w:rsid w:val="00000063"/>
    <w:rsid w:val="000003E5"/>
    <w:rsid w:val="000011D1"/>
    <w:rsid w:val="000013D2"/>
    <w:rsid w:val="000016ED"/>
    <w:rsid w:val="00001826"/>
    <w:rsid w:val="000018BC"/>
    <w:rsid w:val="00002071"/>
    <w:rsid w:val="00002307"/>
    <w:rsid w:val="000025A6"/>
    <w:rsid w:val="00002862"/>
    <w:rsid w:val="00002C2A"/>
    <w:rsid w:val="00003238"/>
    <w:rsid w:val="0000323C"/>
    <w:rsid w:val="000034B7"/>
    <w:rsid w:val="0000385F"/>
    <w:rsid w:val="00003933"/>
    <w:rsid w:val="000039EF"/>
    <w:rsid w:val="00003B1A"/>
    <w:rsid w:val="0000404A"/>
    <w:rsid w:val="000042BE"/>
    <w:rsid w:val="000047CE"/>
    <w:rsid w:val="00004C4A"/>
    <w:rsid w:val="00005AF1"/>
    <w:rsid w:val="00005E2A"/>
    <w:rsid w:val="00006227"/>
    <w:rsid w:val="000062AC"/>
    <w:rsid w:val="000066E7"/>
    <w:rsid w:val="00006A0E"/>
    <w:rsid w:val="00006B14"/>
    <w:rsid w:val="00006B81"/>
    <w:rsid w:val="00006EAC"/>
    <w:rsid w:val="0000705B"/>
    <w:rsid w:val="00007304"/>
    <w:rsid w:val="00007440"/>
    <w:rsid w:val="00007579"/>
    <w:rsid w:val="000076BF"/>
    <w:rsid w:val="00010475"/>
    <w:rsid w:val="000104F7"/>
    <w:rsid w:val="000105FC"/>
    <w:rsid w:val="0001060D"/>
    <w:rsid w:val="00010818"/>
    <w:rsid w:val="00010B8B"/>
    <w:rsid w:val="000117D6"/>
    <w:rsid w:val="000117E8"/>
    <w:rsid w:val="00011871"/>
    <w:rsid w:val="00011A09"/>
    <w:rsid w:val="00011AE1"/>
    <w:rsid w:val="00011B88"/>
    <w:rsid w:val="00012311"/>
    <w:rsid w:val="000123F8"/>
    <w:rsid w:val="0001240B"/>
    <w:rsid w:val="000124D2"/>
    <w:rsid w:val="000126FC"/>
    <w:rsid w:val="00012C56"/>
    <w:rsid w:val="00012C7B"/>
    <w:rsid w:val="00012CE0"/>
    <w:rsid w:val="000131FE"/>
    <w:rsid w:val="000132A2"/>
    <w:rsid w:val="00013CCC"/>
    <w:rsid w:val="00013CE8"/>
    <w:rsid w:val="00014536"/>
    <w:rsid w:val="00014604"/>
    <w:rsid w:val="00015601"/>
    <w:rsid w:val="000161ED"/>
    <w:rsid w:val="00016694"/>
    <w:rsid w:val="00017D50"/>
    <w:rsid w:val="00017DFA"/>
    <w:rsid w:val="000204F1"/>
    <w:rsid w:val="000206F4"/>
    <w:rsid w:val="000207A5"/>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1E5"/>
    <w:rsid w:val="000242BB"/>
    <w:rsid w:val="000243C7"/>
    <w:rsid w:val="000244B9"/>
    <w:rsid w:val="000244CA"/>
    <w:rsid w:val="0002489B"/>
    <w:rsid w:val="00024C3A"/>
    <w:rsid w:val="000254A2"/>
    <w:rsid w:val="0002553E"/>
    <w:rsid w:val="00025695"/>
    <w:rsid w:val="00025F82"/>
    <w:rsid w:val="0002602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0B2"/>
    <w:rsid w:val="0003128F"/>
    <w:rsid w:val="00031CF6"/>
    <w:rsid w:val="00031DAD"/>
    <w:rsid w:val="000322B0"/>
    <w:rsid w:val="000323AD"/>
    <w:rsid w:val="000325A9"/>
    <w:rsid w:val="00032741"/>
    <w:rsid w:val="000332EA"/>
    <w:rsid w:val="00033454"/>
    <w:rsid w:val="00033709"/>
    <w:rsid w:val="00033E24"/>
    <w:rsid w:val="000342F2"/>
    <w:rsid w:val="00035191"/>
    <w:rsid w:val="000351CA"/>
    <w:rsid w:val="0003549B"/>
    <w:rsid w:val="000356F9"/>
    <w:rsid w:val="000359BA"/>
    <w:rsid w:val="00035A2C"/>
    <w:rsid w:val="00035F4A"/>
    <w:rsid w:val="00036AA0"/>
    <w:rsid w:val="00036AF1"/>
    <w:rsid w:val="00036B32"/>
    <w:rsid w:val="00036C63"/>
    <w:rsid w:val="00036E8D"/>
    <w:rsid w:val="00036EFD"/>
    <w:rsid w:val="000372AE"/>
    <w:rsid w:val="00037488"/>
    <w:rsid w:val="00037D79"/>
    <w:rsid w:val="00037DFD"/>
    <w:rsid w:val="00037F4D"/>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D02"/>
    <w:rsid w:val="00042E28"/>
    <w:rsid w:val="00042ECE"/>
    <w:rsid w:val="0004303A"/>
    <w:rsid w:val="00043207"/>
    <w:rsid w:val="000433D2"/>
    <w:rsid w:val="000439BA"/>
    <w:rsid w:val="000440E4"/>
    <w:rsid w:val="0004418F"/>
    <w:rsid w:val="00044374"/>
    <w:rsid w:val="0004444D"/>
    <w:rsid w:val="00044C0B"/>
    <w:rsid w:val="00044F8A"/>
    <w:rsid w:val="00044FF3"/>
    <w:rsid w:val="00045271"/>
    <w:rsid w:val="0004543B"/>
    <w:rsid w:val="00045C53"/>
    <w:rsid w:val="00045D77"/>
    <w:rsid w:val="00045E51"/>
    <w:rsid w:val="00045E98"/>
    <w:rsid w:val="00046382"/>
    <w:rsid w:val="00046921"/>
    <w:rsid w:val="00046DE8"/>
    <w:rsid w:val="00046EFA"/>
    <w:rsid w:val="00046F7F"/>
    <w:rsid w:val="00047533"/>
    <w:rsid w:val="00047BFF"/>
    <w:rsid w:val="00047C96"/>
    <w:rsid w:val="00047E55"/>
    <w:rsid w:val="0005024A"/>
    <w:rsid w:val="000515E3"/>
    <w:rsid w:val="0005197D"/>
    <w:rsid w:val="000519BD"/>
    <w:rsid w:val="00051A81"/>
    <w:rsid w:val="00051CF3"/>
    <w:rsid w:val="00052075"/>
    <w:rsid w:val="000523AB"/>
    <w:rsid w:val="0005241F"/>
    <w:rsid w:val="00052560"/>
    <w:rsid w:val="000527EC"/>
    <w:rsid w:val="00052E69"/>
    <w:rsid w:val="00053024"/>
    <w:rsid w:val="000535F7"/>
    <w:rsid w:val="00053845"/>
    <w:rsid w:val="00053B51"/>
    <w:rsid w:val="00053B5A"/>
    <w:rsid w:val="00053C10"/>
    <w:rsid w:val="00054087"/>
    <w:rsid w:val="000541CD"/>
    <w:rsid w:val="0005446D"/>
    <w:rsid w:val="000549B3"/>
    <w:rsid w:val="00054C9F"/>
    <w:rsid w:val="00054CD0"/>
    <w:rsid w:val="00054D86"/>
    <w:rsid w:val="00054E46"/>
    <w:rsid w:val="00054E5A"/>
    <w:rsid w:val="0005518E"/>
    <w:rsid w:val="0005544D"/>
    <w:rsid w:val="00055624"/>
    <w:rsid w:val="00055A4A"/>
    <w:rsid w:val="00055AF1"/>
    <w:rsid w:val="00055C96"/>
    <w:rsid w:val="00055DD2"/>
    <w:rsid w:val="00056269"/>
    <w:rsid w:val="0005627A"/>
    <w:rsid w:val="000563FA"/>
    <w:rsid w:val="00056617"/>
    <w:rsid w:val="000567C0"/>
    <w:rsid w:val="00056A98"/>
    <w:rsid w:val="00056CE7"/>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241D"/>
    <w:rsid w:val="000624B4"/>
    <w:rsid w:val="00062642"/>
    <w:rsid w:val="00062822"/>
    <w:rsid w:val="0006284A"/>
    <w:rsid w:val="00062BEF"/>
    <w:rsid w:val="00062DBD"/>
    <w:rsid w:val="000632EE"/>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5689"/>
    <w:rsid w:val="0006574B"/>
    <w:rsid w:val="00065928"/>
    <w:rsid w:val="000659EE"/>
    <w:rsid w:val="00065D29"/>
    <w:rsid w:val="00065EA1"/>
    <w:rsid w:val="000662B5"/>
    <w:rsid w:val="00066405"/>
    <w:rsid w:val="00066596"/>
    <w:rsid w:val="000669CF"/>
    <w:rsid w:val="000669EE"/>
    <w:rsid w:val="00066A38"/>
    <w:rsid w:val="00066BDC"/>
    <w:rsid w:val="00066C22"/>
    <w:rsid w:val="00066F2E"/>
    <w:rsid w:val="000672D2"/>
    <w:rsid w:val="000673C5"/>
    <w:rsid w:val="00067577"/>
    <w:rsid w:val="00067CA7"/>
    <w:rsid w:val="00067F5A"/>
    <w:rsid w:val="00067F5C"/>
    <w:rsid w:val="000701BA"/>
    <w:rsid w:val="000701CF"/>
    <w:rsid w:val="0007090B"/>
    <w:rsid w:val="00070F20"/>
    <w:rsid w:val="000710C4"/>
    <w:rsid w:val="000724BB"/>
    <w:rsid w:val="00072519"/>
    <w:rsid w:val="000728BF"/>
    <w:rsid w:val="00073115"/>
    <w:rsid w:val="00073393"/>
    <w:rsid w:val="000734DC"/>
    <w:rsid w:val="00073748"/>
    <w:rsid w:val="00073A92"/>
    <w:rsid w:val="00073AE8"/>
    <w:rsid w:val="00073AFD"/>
    <w:rsid w:val="00073EF0"/>
    <w:rsid w:val="00073F0B"/>
    <w:rsid w:val="00074004"/>
    <w:rsid w:val="00074243"/>
    <w:rsid w:val="00074391"/>
    <w:rsid w:val="00074608"/>
    <w:rsid w:val="00074888"/>
    <w:rsid w:val="00074BC7"/>
    <w:rsid w:val="00074C33"/>
    <w:rsid w:val="00074F9A"/>
    <w:rsid w:val="0007517D"/>
    <w:rsid w:val="00075366"/>
    <w:rsid w:val="00075AF7"/>
    <w:rsid w:val="00075AFB"/>
    <w:rsid w:val="00075C16"/>
    <w:rsid w:val="00075F4B"/>
    <w:rsid w:val="000760D7"/>
    <w:rsid w:val="000762F9"/>
    <w:rsid w:val="0007696E"/>
    <w:rsid w:val="00077057"/>
    <w:rsid w:val="0007737B"/>
    <w:rsid w:val="0007740B"/>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600"/>
    <w:rsid w:val="00083B0C"/>
    <w:rsid w:val="00083B48"/>
    <w:rsid w:val="00083BCB"/>
    <w:rsid w:val="00084156"/>
    <w:rsid w:val="000845D6"/>
    <w:rsid w:val="00084780"/>
    <w:rsid w:val="00084948"/>
    <w:rsid w:val="00084A84"/>
    <w:rsid w:val="00084C42"/>
    <w:rsid w:val="0008525F"/>
    <w:rsid w:val="00085662"/>
    <w:rsid w:val="00085BDF"/>
    <w:rsid w:val="000862E8"/>
    <w:rsid w:val="0008657D"/>
    <w:rsid w:val="00086AC1"/>
    <w:rsid w:val="00086ACB"/>
    <w:rsid w:val="00086AE9"/>
    <w:rsid w:val="00086B1A"/>
    <w:rsid w:val="00086C7F"/>
    <w:rsid w:val="00086E09"/>
    <w:rsid w:val="00086E26"/>
    <w:rsid w:val="00086E51"/>
    <w:rsid w:val="00086EB4"/>
    <w:rsid w:val="0008723D"/>
    <w:rsid w:val="000878BC"/>
    <w:rsid w:val="000879F7"/>
    <w:rsid w:val="00090126"/>
    <w:rsid w:val="00090408"/>
    <w:rsid w:val="000907F4"/>
    <w:rsid w:val="0009098A"/>
    <w:rsid w:val="00090A6A"/>
    <w:rsid w:val="00090B15"/>
    <w:rsid w:val="00090F69"/>
    <w:rsid w:val="00091243"/>
    <w:rsid w:val="00091473"/>
    <w:rsid w:val="00091643"/>
    <w:rsid w:val="00091A5D"/>
    <w:rsid w:val="00091B56"/>
    <w:rsid w:val="00091B58"/>
    <w:rsid w:val="00091CE9"/>
    <w:rsid w:val="000924E7"/>
    <w:rsid w:val="00092994"/>
    <w:rsid w:val="00092D8B"/>
    <w:rsid w:val="000934B3"/>
    <w:rsid w:val="00093A8C"/>
    <w:rsid w:val="00093E4D"/>
    <w:rsid w:val="00093E86"/>
    <w:rsid w:val="000941FB"/>
    <w:rsid w:val="0009435F"/>
    <w:rsid w:val="000945F6"/>
    <w:rsid w:val="00094955"/>
    <w:rsid w:val="00094BAB"/>
    <w:rsid w:val="00094F66"/>
    <w:rsid w:val="0009534B"/>
    <w:rsid w:val="000961DD"/>
    <w:rsid w:val="0009661E"/>
    <w:rsid w:val="00096D83"/>
    <w:rsid w:val="00096EAA"/>
    <w:rsid w:val="00096F56"/>
    <w:rsid w:val="00097059"/>
    <w:rsid w:val="00097071"/>
    <w:rsid w:val="00097072"/>
    <w:rsid w:val="00097A1D"/>
    <w:rsid w:val="000A0121"/>
    <w:rsid w:val="000A04ED"/>
    <w:rsid w:val="000A0622"/>
    <w:rsid w:val="000A06E4"/>
    <w:rsid w:val="000A0CCF"/>
    <w:rsid w:val="000A0D35"/>
    <w:rsid w:val="000A129C"/>
    <w:rsid w:val="000A14DE"/>
    <w:rsid w:val="000A1619"/>
    <w:rsid w:val="000A17FC"/>
    <w:rsid w:val="000A1D48"/>
    <w:rsid w:val="000A1D69"/>
    <w:rsid w:val="000A1E3A"/>
    <w:rsid w:val="000A23D8"/>
    <w:rsid w:val="000A2499"/>
    <w:rsid w:val="000A24F6"/>
    <w:rsid w:val="000A2C04"/>
    <w:rsid w:val="000A2F70"/>
    <w:rsid w:val="000A3204"/>
    <w:rsid w:val="000A4165"/>
    <w:rsid w:val="000A42E7"/>
    <w:rsid w:val="000A448B"/>
    <w:rsid w:val="000A4AD9"/>
    <w:rsid w:val="000A4F00"/>
    <w:rsid w:val="000A4F0B"/>
    <w:rsid w:val="000A4FE3"/>
    <w:rsid w:val="000A5024"/>
    <w:rsid w:val="000A5285"/>
    <w:rsid w:val="000A52CA"/>
    <w:rsid w:val="000A57F3"/>
    <w:rsid w:val="000A6303"/>
    <w:rsid w:val="000A6A7A"/>
    <w:rsid w:val="000A6BBF"/>
    <w:rsid w:val="000A6F18"/>
    <w:rsid w:val="000A74B7"/>
    <w:rsid w:val="000A76DC"/>
    <w:rsid w:val="000A7AA5"/>
    <w:rsid w:val="000B01BE"/>
    <w:rsid w:val="000B1271"/>
    <w:rsid w:val="000B138A"/>
    <w:rsid w:val="000B18E5"/>
    <w:rsid w:val="000B1BC4"/>
    <w:rsid w:val="000B2006"/>
    <w:rsid w:val="000B207B"/>
    <w:rsid w:val="000B2E28"/>
    <w:rsid w:val="000B2E63"/>
    <w:rsid w:val="000B2EFD"/>
    <w:rsid w:val="000B3071"/>
    <w:rsid w:val="000B3231"/>
    <w:rsid w:val="000B354B"/>
    <w:rsid w:val="000B3686"/>
    <w:rsid w:val="000B3705"/>
    <w:rsid w:val="000B38BA"/>
    <w:rsid w:val="000B3A64"/>
    <w:rsid w:val="000B3FDC"/>
    <w:rsid w:val="000B40FD"/>
    <w:rsid w:val="000B44FE"/>
    <w:rsid w:val="000B4871"/>
    <w:rsid w:val="000B495B"/>
    <w:rsid w:val="000B4BA3"/>
    <w:rsid w:val="000B5BA6"/>
    <w:rsid w:val="000B5E1C"/>
    <w:rsid w:val="000B611B"/>
    <w:rsid w:val="000B6191"/>
    <w:rsid w:val="000B6875"/>
    <w:rsid w:val="000B6AA3"/>
    <w:rsid w:val="000B6CCA"/>
    <w:rsid w:val="000B73EB"/>
    <w:rsid w:val="000B77F4"/>
    <w:rsid w:val="000B7A26"/>
    <w:rsid w:val="000B7B43"/>
    <w:rsid w:val="000B7DA7"/>
    <w:rsid w:val="000B7E00"/>
    <w:rsid w:val="000B7F69"/>
    <w:rsid w:val="000C0034"/>
    <w:rsid w:val="000C0219"/>
    <w:rsid w:val="000C0386"/>
    <w:rsid w:val="000C050C"/>
    <w:rsid w:val="000C0620"/>
    <w:rsid w:val="000C080C"/>
    <w:rsid w:val="000C101F"/>
    <w:rsid w:val="000C1168"/>
    <w:rsid w:val="000C1202"/>
    <w:rsid w:val="000C15AF"/>
    <w:rsid w:val="000C1992"/>
    <w:rsid w:val="000C1E90"/>
    <w:rsid w:val="000C1EA7"/>
    <w:rsid w:val="000C3921"/>
    <w:rsid w:val="000C3AD9"/>
    <w:rsid w:val="000C4725"/>
    <w:rsid w:val="000C4D3B"/>
    <w:rsid w:val="000C4E4B"/>
    <w:rsid w:val="000C4ECD"/>
    <w:rsid w:val="000C4F2F"/>
    <w:rsid w:val="000C53A1"/>
    <w:rsid w:val="000C556D"/>
    <w:rsid w:val="000C5B0A"/>
    <w:rsid w:val="000C6415"/>
    <w:rsid w:val="000C64C0"/>
    <w:rsid w:val="000C6A81"/>
    <w:rsid w:val="000C6F96"/>
    <w:rsid w:val="000C7A0C"/>
    <w:rsid w:val="000C7AE4"/>
    <w:rsid w:val="000D121B"/>
    <w:rsid w:val="000D1629"/>
    <w:rsid w:val="000D1B9D"/>
    <w:rsid w:val="000D211B"/>
    <w:rsid w:val="000D2943"/>
    <w:rsid w:val="000D35A6"/>
    <w:rsid w:val="000D3BE5"/>
    <w:rsid w:val="000D3F2D"/>
    <w:rsid w:val="000D3FBD"/>
    <w:rsid w:val="000D3FD9"/>
    <w:rsid w:val="000D40CE"/>
    <w:rsid w:val="000D446A"/>
    <w:rsid w:val="000D4492"/>
    <w:rsid w:val="000D463D"/>
    <w:rsid w:val="000D4979"/>
    <w:rsid w:val="000D4ECB"/>
    <w:rsid w:val="000D4F5B"/>
    <w:rsid w:val="000D592D"/>
    <w:rsid w:val="000D5942"/>
    <w:rsid w:val="000D5A96"/>
    <w:rsid w:val="000D5EAA"/>
    <w:rsid w:val="000D5FB2"/>
    <w:rsid w:val="000D634B"/>
    <w:rsid w:val="000D6585"/>
    <w:rsid w:val="000D658D"/>
    <w:rsid w:val="000D6B11"/>
    <w:rsid w:val="000D732E"/>
    <w:rsid w:val="000D744C"/>
    <w:rsid w:val="000D74E6"/>
    <w:rsid w:val="000D7C6A"/>
    <w:rsid w:val="000D7D92"/>
    <w:rsid w:val="000D7ED3"/>
    <w:rsid w:val="000E0483"/>
    <w:rsid w:val="000E0670"/>
    <w:rsid w:val="000E0725"/>
    <w:rsid w:val="000E0C5D"/>
    <w:rsid w:val="000E0DCF"/>
    <w:rsid w:val="000E0E4A"/>
    <w:rsid w:val="000E1319"/>
    <w:rsid w:val="000E154E"/>
    <w:rsid w:val="000E1A5E"/>
    <w:rsid w:val="000E1B71"/>
    <w:rsid w:val="000E1D9E"/>
    <w:rsid w:val="000E20DC"/>
    <w:rsid w:val="000E228D"/>
    <w:rsid w:val="000E2524"/>
    <w:rsid w:val="000E290F"/>
    <w:rsid w:val="000E29FF"/>
    <w:rsid w:val="000E2CC0"/>
    <w:rsid w:val="000E2DAA"/>
    <w:rsid w:val="000E2DBF"/>
    <w:rsid w:val="000E2F5A"/>
    <w:rsid w:val="000E3042"/>
    <w:rsid w:val="000E30B3"/>
    <w:rsid w:val="000E31C9"/>
    <w:rsid w:val="000E31DF"/>
    <w:rsid w:val="000E36C7"/>
    <w:rsid w:val="000E387E"/>
    <w:rsid w:val="000E39A5"/>
    <w:rsid w:val="000E3EE9"/>
    <w:rsid w:val="000E4B60"/>
    <w:rsid w:val="000E52D7"/>
    <w:rsid w:val="000E54D2"/>
    <w:rsid w:val="000E597D"/>
    <w:rsid w:val="000E5AFB"/>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A9C"/>
    <w:rsid w:val="000F0BFC"/>
    <w:rsid w:val="000F0C10"/>
    <w:rsid w:val="000F0DAF"/>
    <w:rsid w:val="000F138A"/>
    <w:rsid w:val="000F180F"/>
    <w:rsid w:val="000F189E"/>
    <w:rsid w:val="000F1A17"/>
    <w:rsid w:val="000F1A7F"/>
    <w:rsid w:val="000F1AE8"/>
    <w:rsid w:val="000F1DD6"/>
    <w:rsid w:val="000F225C"/>
    <w:rsid w:val="000F23C6"/>
    <w:rsid w:val="000F2632"/>
    <w:rsid w:val="000F271E"/>
    <w:rsid w:val="000F281A"/>
    <w:rsid w:val="000F2D04"/>
    <w:rsid w:val="000F3589"/>
    <w:rsid w:val="000F3E27"/>
    <w:rsid w:val="000F43B9"/>
    <w:rsid w:val="000F46E6"/>
    <w:rsid w:val="000F47C4"/>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0F7B65"/>
    <w:rsid w:val="00100143"/>
    <w:rsid w:val="001002F7"/>
    <w:rsid w:val="0010036E"/>
    <w:rsid w:val="001004B2"/>
    <w:rsid w:val="0010068C"/>
    <w:rsid w:val="00100B26"/>
    <w:rsid w:val="00101041"/>
    <w:rsid w:val="001010E1"/>
    <w:rsid w:val="001010EF"/>
    <w:rsid w:val="001012F4"/>
    <w:rsid w:val="001013D8"/>
    <w:rsid w:val="00101C8E"/>
    <w:rsid w:val="00102248"/>
    <w:rsid w:val="0010229B"/>
    <w:rsid w:val="00102D0F"/>
    <w:rsid w:val="00102D2B"/>
    <w:rsid w:val="00102F2D"/>
    <w:rsid w:val="001030EF"/>
    <w:rsid w:val="00103771"/>
    <w:rsid w:val="00104096"/>
    <w:rsid w:val="00104548"/>
    <w:rsid w:val="001045C1"/>
    <w:rsid w:val="0010479E"/>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E7D"/>
    <w:rsid w:val="0011123E"/>
    <w:rsid w:val="00111251"/>
    <w:rsid w:val="0011189E"/>
    <w:rsid w:val="0011209D"/>
    <w:rsid w:val="001121E8"/>
    <w:rsid w:val="00112302"/>
    <w:rsid w:val="001124F9"/>
    <w:rsid w:val="0011277E"/>
    <w:rsid w:val="00113305"/>
    <w:rsid w:val="00113B8A"/>
    <w:rsid w:val="00113E60"/>
    <w:rsid w:val="00114336"/>
    <w:rsid w:val="0011494B"/>
    <w:rsid w:val="001154B0"/>
    <w:rsid w:val="00115981"/>
    <w:rsid w:val="00115CDA"/>
    <w:rsid w:val="00115F22"/>
    <w:rsid w:val="0011683B"/>
    <w:rsid w:val="00117146"/>
    <w:rsid w:val="001171DC"/>
    <w:rsid w:val="00117471"/>
    <w:rsid w:val="00117A7E"/>
    <w:rsid w:val="00117D53"/>
    <w:rsid w:val="00117D62"/>
    <w:rsid w:val="001201FC"/>
    <w:rsid w:val="00120314"/>
    <w:rsid w:val="0012065E"/>
    <w:rsid w:val="00120747"/>
    <w:rsid w:val="00120798"/>
    <w:rsid w:val="00120803"/>
    <w:rsid w:val="00120BE8"/>
    <w:rsid w:val="001211A0"/>
    <w:rsid w:val="001212FF"/>
    <w:rsid w:val="00121695"/>
    <w:rsid w:val="00121802"/>
    <w:rsid w:val="001218EA"/>
    <w:rsid w:val="00122013"/>
    <w:rsid w:val="0012220D"/>
    <w:rsid w:val="0012253A"/>
    <w:rsid w:val="00122925"/>
    <w:rsid w:val="00123159"/>
    <w:rsid w:val="00123185"/>
    <w:rsid w:val="001235DA"/>
    <w:rsid w:val="00123619"/>
    <w:rsid w:val="00123975"/>
    <w:rsid w:val="00123A3F"/>
    <w:rsid w:val="00123AD8"/>
    <w:rsid w:val="00123C2E"/>
    <w:rsid w:val="001242CA"/>
    <w:rsid w:val="001243F0"/>
    <w:rsid w:val="001244A1"/>
    <w:rsid w:val="001245FA"/>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6B70"/>
    <w:rsid w:val="00126E15"/>
    <w:rsid w:val="001275FF"/>
    <w:rsid w:val="00127654"/>
    <w:rsid w:val="00127906"/>
    <w:rsid w:val="00127AB8"/>
    <w:rsid w:val="00127BEB"/>
    <w:rsid w:val="00127E85"/>
    <w:rsid w:val="00130385"/>
    <w:rsid w:val="0013051A"/>
    <w:rsid w:val="00130C95"/>
    <w:rsid w:val="00130E18"/>
    <w:rsid w:val="00131A50"/>
    <w:rsid w:val="00131CC6"/>
    <w:rsid w:val="0013204F"/>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A8"/>
    <w:rsid w:val="00137AFD"/>
    <w:rsid w:val="00140281"/>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530"/>
    <w:rsid w:val="0014396C"/>
    <w:rsid w:val="001439F2"/>
    <w:rsid w:val="00144606"/>
    <w:rsid w:val="0014596A"/>
    <w:rsid w:val="00145A0C"/>
    <w:rsid w:val="00145A5F"/>
    <w:rsid w:val="00145D1E"/>
    <w:rsid w:val="00145D53"/>
    <w:rsid w:val="001464F0"/>
    <w:rsid w:val="001466ED"/>
    <w:rsid w:val="00146DC9"/>
    <w:rsid w:val="00147542"/>
    <w:rsid w:val="00147653"/>
    <w:rsid w:val="001478A4"/>
    <w:rsid w:val="001478C0"/>
    <w:rsid w:val="00147AAB"/>
    <w:rsid w:val="00147E93"/>
    <w:rsid w:val="00150084"/>
    <w:rsid w:val="00150ED9"/>
    <w:rsid w:val="00150F77"/>
    <w:rsid w:val="00150FC7"/>
    <w:rsid w:val="001522BF"/>
    <w:rsid w:val="00152307"/>
    <w:rsid w:val="0015279E"/>
    <w:rsid w:val="00152AC8"/>
    <w:rsid w:val="00152DF5"/>
    <w:rsid w:val="00153112"/>
    <w:rsid w:val="00153774"/>
    <w:rsid w:val="001545E9"/>
    <w:rsid w:val="00154913"/>
    <w:rsid w:val="00154CC4"/>
    <w:rsid w:val="00154D9C"/>
    <w:rsid w:val="00154E83"/>
    <w:rsid w:val="0015525E"/>
    <w:rsid w:val="001552E1"/>
    <w:rsid w:val="001553BC"/>
    <w:rsid w:val="00155887"/>
    <w:rsid w:val="00155ACC"/>
    <w:rsid w:val="00155D00"/>
    <w:rsid w:val="00156220"/>
    <w:rsid w:val="0015646F"/>
    <w:rsid w:val="00156A5E"/>
    <w:rsid w:val="00156DF4"/>
    <w:rsid w:val="0015722A"/>
    <w:rsid w:val="001575FE"/>
    <w:rsid w:val="0015784A"/>
    <w:rsid w:val="00157997"/>
    <w:rsid w:val="00157B62"/>
    <w:rsid w:val="001602BF"/>
    <w:rsid w:val="0016078A"/>
    <w:rsid w:val="001607B8"/>
    <w:rsid w:val="00161190"/>
    <w:rsid w:val="001618C5"/>
    <w:rsid w:val="00161BFD"/>
    <w:rsid w:val="00161F55"/>
    <w:rsid w:val="00162050"/>
    <w:rsid w:val="001631A0"/>
    <w:rsid w:val="00163633"/>
    <w:rsid w:val="00163E62"/>
    <w:rsid w:val="001646E4"/>
    <w:rsid w:val="00164B78"/>
    <w:rsid w:val="00164BDB"/>
    <w:rsid w:val="001650FE"/>
    <w:rsid w:val="001651BA"/>
    <w:rsid w:val="001651DB"/>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37"/>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D21"/>
    <w:rsid w:val="0018030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34C"/>
    <w:rsid w:val="0018669B"/>
    <w:rsid w:val="00186936"/>
    <w:rsid w:val="00186BB0"/>
    <w:rsid w:val="00187097"/>
    <w:rsid w:val="00187289"/>
    <w:rsid w:val="00187C2F"/>
    <w:rsid w:val="00190172"/>
    <w:rsid w:val="001906AF"/>
    <w:rsid w:val="001907DA"/>
    <w:rsid w:val="00190B4B"/>
    <w:rsid w:val="00190BEC"/>
    <w:rsid w:val="00190D97"/>
    <w:rsid w:val="001911DE"/>
    <w:rsid w:val="0019175F"/>
    <w:rsid w:val="00191956"/>
    <w:rsid w:val="00192064"/>
    <w:rsid w:val="0019212D"/>
    <w:rsid w:val="001921A7"/>
    <w:rsid w:val="001921AF"/>
    <w:rsid w:val="001925C4"/>
    <w:rsid w:val="00192647"/>
    <w:rsid w:val="0019293D"/>
    <w:rsid w:val="00192B30"/>
    <w:rsid w:val="00192BC6"/>
    <w:rsid w:val="00192EC0"/>
    <w:rsid w:val="00193040"/>
    <w:rsid w:val="0019330C"/>
    <w:rsid w:val="00193C15"/>
    <w:rsid w:val="00194BC9"/>
    <w:rsid w:val="00194D22"/>
    <w:rsid w:val="00194DCC"/>
    <w:rsid w:val="00194F70"/>
    <w:rsid w:val="0019508B"/>
    <w:rsid w:val="00195AC9"/>
    <w:rsid w:val="00196639"/>
    <w:rsid w:val="0019675D"/>
    <w:rsid w:val="00196EF1"/>
    <w:rsid w:val="00196FC5"/>
    <w:rsid w:val="0019730B"/>
    <w:rsid w:val="0019764F"/>
    <w:rsid w:val="0019779B"/>
    <w:rsid w:val="00197CBE"/>
    <w:rsid w:val="00197E43"/>
    <w:rsid w:val="001A03C0"/>
    <w:rsid w:val="001A11AE"/>
    <w:rsid w:val="001A17B1"/>
    <w:rsid w:val="001A1887"/>
    <w:rsid w:val="001A18F3"/>
    <w:rsid w:val="001A19AE"/>
    <w:rsid w:val="001A1A0D"/>
    <w:rsid w:val="001A22A6"/>
    <w:rsid w:val="001A2C97"/>
    <w:rsid w:val="001A2FCA"/>
    <w:rsid w:val="001A3928"/>
    <w:rsid w:val="001A3ABC"/>
    <w:rsid w:val="001A43E1"/>
    <w:rsid w:val="001A4524"/>
    <w:rsid w:val="001A45D5"/>
    <w:rsid w:val="001A46C0"/>
    <w:rsid w:val="001A4785"/>
    <w:rsid w:val="001A4A05"/>
    <w:rsid w:val="001A513E"/>
    <w:rsid w:val="001A5331"/>
    <w:rsid w:val="001A549E"/>
    <w:rsid w:val="001A55B8"/>
    <w:rsid w:val="001A5635"/>
    <w:rsid w:val="001A59C8"/>
    <w:rsid w:val="001A6053"/>
    <w:rsid w:val="001A6509"/>
    <w:rsid w:val="001A69B1"/>
    <w:rsid w:val="001A75B6"/>
    <w:rsid w:val="001A78A8"/>
    <w:rsid w:val="001A7E98"/>
    <w:rsid w:val="001A7FCC"/>
    <w:rsid w:val="001B00F8"/>
    <w:rsid w:val="001B0594"/>
    <w:rsid w:val="001B068B"/>
    <w:rsid w:val="001B086E"/>
    <w:rsid w:val="001B0D0A"/>
    <w:rsid w:val="001B0F3F"/>
    <w:rsid w:val="001B1A86"/>
    <w:rsid w:val="001B204C"/>
    <w:rsid w:val="001B2367"/>
    <w:rsid w:val="001B24AE"/>
    <w:rsid w:val="001B26C2"/>
    <w:rsid w:val="001B294F"/>
    <w:rsid w:val="001B2DA1"/>
    <w:rsid w:val="001B3117"/>
    <w:rsid w:val="001B3283"/>
    <w:rsid w:val="001B3288"/>
    <w:rsid w:val="001B354F"/>
    <w:rsid w:val="001B38F7"/>
    <w:rsid w:val="001B3C59"/>
    <w:rsid w:val="001B3DE0"/>
    <w:rsid w:val="001B3FC6"/>
    <w:rsid w:val="001B402F"/>
    <w:rsid w:val="001B4573"/>
    <w:rsid w:val="001B4C15"/>
    <w:rsid w:val="001B4E50"/>
    <w:rsid w:val="001B5106"/>
    <w:rsid w:val="001B5116"/>
    <w:rsid w:val="001B535B"/>
    <w:rsid w:val="001B5361"/>
    <w:rsid w:val="001B553D"/>
    <w:rsid w:val="001B5ADA"/>
    <w:rsid w:val="001B5F20"/>
    <w:rsid w:val="001B6331"/>
    <w:rsid w:val="001B6E68"/>
    <w:rsid w:val="001B6F5C"/>
    <w:rsid w:val="001B778F"/>
    <w:rsid w:val="001B77FA"/>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E9C"/>
    <w:rsid w:val="001C3158"/>
    <w:rsid w:val="001C364D"/>
    <w:rsid w:val="001C3764"/>
    <w:rsid w:val="001C395C"/>
    <w:rsid w:val="001C3AC5"/>
    <w:rsid w:val="001C3BF0"/>
    <w:rsid w:val="001C403F"/>
    <w:rsid w:val="001C4B19"/>
    <w:rsid w:val="001C4F71"/>
    <w:rsid w:val="001C5282"/>
    <w:rsid w:val="001C5467"/>
    <w:rsid w:val="001C5A65"/>
    <w:rsid w:val="001C615C"/>
    <w:rsid w:val="001C6363"/>
    <w:rsid w:val="001C6426"/>
    <w:rsid w:val="001C65D0"/>
    <w:rsid w:val="001C6779"/>
    <w:rsid w:val="001C6834"/>
    <w:rsid w:val="001C6E4B"/>
    <w:rsid w:val="001C6FD2"/>
    <w:rsid w:val="001C717F"/>
    <w:rsid w:val="001C73AD"/>
    <w:rsid w:val="001C7F50"/>
    <w:rsid w:val="001C7F58"/>
    <w:rsid w:val="001D03ED"/>
    <w:rsid w:val="001D05B0"/>
    <w:rsid w:val="001D0969"/>
    <w:rsid w:val="001D0AFA"/>
    <w:rsid w:val="001D1072"/>
    <w:rsid w:val="001D10DB"/>
    <w:rsid w:val="001D1182"/>
    <w:rsid w:val="001D1220"/>
    <w:rsid w:val="001D157D"/>
    <w:rsid w:val="001D16D0"/>
    <w:rsid w:val="001D19A5"/>
    <w:rsid w:val="001D1EB8"/>
    <w:rsid w:val="001D2543"/>
    <w:rsid w:val="001D2AC6"/>
    <w:rsid w:val="001D2F6B"/>
    <w:rsid w:val="001D3203"/>
    <w:rsid w:val="001D3240"/>
    <w:rsid w:val="001D3F5E"/>
    <w:rsid w:val="001D4840"/>
    <w:rsid w:val="001D5020"/>
    <w:rsid w:val="001D5024"/>
    <w:rsid w:val="001D502E"/>
    <w:rsid w:val="001D55C7"/>
    <w:rsid w:val="001D586F"/>
    <w:rsid w:val="001D5CC1"/>
    <w:rsid w:val="001D6203"/>
    <w:rsid w:val="001D6B3E"/>
    <w:rsid w:val="001D6BAE"/>
    <w:rsid w:val="001D71C4"/>
    <w:rsid w:val="001D7696"/>
    <w:rsid w:val="001D7859"/>
    <w:rsid w:val="001D7AAB"/>
    <w:rsid w:val="001D7BE6"/>
    <w:rsid w:val="001D7C94"/>
    <w:rsid w:val="001D7F56"/>
    <w:rsid w:val="001E0295"/>
    <w:rsid w:val="001E0631"/>
    <w:rsid w:val="001E07FB"/>
    <w:rsid w:val="001E0BA7"/>
    <w:rsid w:val="001E0CD1"/>
    <w:rsid w:val="001E0E35"/>
    <w:rsid w:val="001E18F5"/>
    <w:rsid w:val="001E1A77"/>
    <w:rsid w:val="001E1DB8"/>
    <w:rsid w:val="001E2622"/>
    <w:rsid w:val="001E267E"/>
    <w:rsid w:val="001E26C4"/>
    <w:rsid w:val="001E334A"/>
    <w:rsid w:val="001E364E"/>
    <w:rsid w:val="001E3729"/>
    <w:rsid w:val="001E3BCD"/>
    <w:rsid w:val="001E3C4C"/>
    <w:rsid w:val="001E5330"/>
    <w:rsid w:val="001E5753"/>
    <w:rsid w:val="001E5AE8"/>
    <w:rsid w:val="001E5E73"/>
    <w:rsid w:val="001E6779"/>
    <w:rsid w:val="001E68F3"/>
    <w:rsid w:val="001E6BD1"/>
    <w:rsid w:val="001E6C26"/>
    <w:rsid w:val="001E6E00"/>
    <w:rsid w:val="001E71CB"/>
    <w:rsid w:val="001E7234"/>
    <w:rsid w:val="001E7272"/>
    <w:rsid w:val="001E7682"/>
    <w:rsid w:val="001E7697"/>
    <w:rsid w:val="001E78C0"/>
    <w:rsid w:val="001E7A7F"/>
    <w:rsid w:val="001E7D86"/>
    <w:rsid w:val="001E7EE3"/>
    <w:rsid w:val="001F010B"/>
    <w:rsid w:val="001F01FC"/>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DBE"/>
    <w:rsid w:val="001F504C"/>
    <w:rsid w:val="001F50D0"/>
    <w:rsid w:val="001F5305"/>
    <w:rsid w:val="001F53F9"/>
    <w:rsid w:val="001F5BDF"/>
    <w:rsid w:val="001F5C3E"/>
    <w:rsid w:val="001F61CF"/>
    <w:rsid w:val="001F642F"/>
    <w:rsid w:val="001F6561"/>
    <w:rsid w:val="001F6AE8"/>
    <w:rsid w:val="001F6DCF"/>
    <w:rsid w:val="001F7278"/>
    <w:rsid w:val="001F72CA"/>
    <w:rsid w:val="001F7435"/>
    <w:rsid w:val="001F7499"/>
    <w:rsid w:val="001F7A20"/>
    <w:rsid w:val="001F7BB8"/>
    <w:rsid w:val="001F7C72"/>
    <w:rsid w:val="001F7DA5"/>
    <w:rsid w:val="001F7DD8"/>
    <w:rsid w:val="0020063F"/>
    <w:rsid w:val="00200833"/>
    <w:rsid w:val="00200CB0"/>
    <w:rsid w:val="00200FD7"/>
    <w:rsid w:val="0020100A"/>
    <w:rsid w:val="00201128"/>
    <w:rsid w:val="002014CA"/>
    <w:rsid w:val="002016F0"/>
    <w:rsid w:val="00201794"/>
    <w:rsid w:val="00201BD7"/>
    <w:rsid w:val="00201E71"/>
    <w:rsid w:val="00201EB9"/>
    <w:rsid w:val="00201F2A"/>
    <w:rsid w:val="00202361"/>
    <w:rsid w:val="00202506"/>
    <w:rsid w:val="002029F3"/>
    <w:rsid w:val="00202A48"/>
    <w:rsid w:val="00202E7D"/>
    <w:rsid w:val="00203068"/>
    <w:rsid w:val="002030A5"/>
    <w:rsid w:val="002032B3"/>
    <w:rsid w:val="002033FD"/>
    <w:rsid w:val="00204187"/>
    <w:rsid w:val="002049FA"/>
    <w:rsid w:val="00204EBE"/>
    <w:rsid w:val="00204EE8"/>
    <w:rsid w:val="002053FA"/>
    <w:rsid w:val="00205C1A"/>
    <w:rsid w:val="00205FF6"/>
    <w:rsid w:val="0020611C"/>
    <w:rsid w:val="00206839"/>
    <w:rsid w:val="00207603"/>
    <w:rsid w:val="00207855"/>
    <w:rsid w:val="00207908"/>
    <w:rsid w:val="00207F1E"/>
    <w:rsid w:val="002104D8"/>
    <w:rsid w:val="00210532"/>
    <w:rsid w:val="00210FD8"/>
    <w:rsid w:val="00211512"/>
    <w:rsid w:val="00211785"/>
    <w:rsid w:val="00211CEC"/>
    <w:rsid w:val="00211F20"/>
    <w:rsid w:val="00211F72"/>
    <w:rsid w:val="002122C1"/>
    <w:rsid w:val="002124EA"/>
    <w:rsid w:val="002129CC"/>
    <w:rsid w:val="002129F1"/>
    <w:rsid w:val="00212C2B"/>
    <w:rsid w:val="002131C8"/>
    <w:rsid w:val="002132B6"/>
    <w:rsid w:val="002135EA"/>
    <w:rsid w:val="0021370F"/>
    <w:rsid w:val="00213B35"/>
    <w:rsid w:val="0021422B"/>
    <w:rsid w:val="00214416"/>
    <w:rsid w:val="002144E1"/>
    <w:rsid w:val="00214525"/>
    <w:rsid w:val="00214A5B"/>
    <w:rsid w:val="00214ACD"/>
    <w:rsid w:val="00214F5B"/>
    <w:rsid w:val="002153A1"/>
    <w:rsid w:val="00215483"/>
    <w:rsid w:val="00215A32"/>
    <w:rsid w:val="00216526"/>
    <w:rsid w:val="00216565"/>
    <w:rsid w:val="00216840"/>
    <w:rsid w:val="00216856"/>
    <w:rsid w:val="00216A3B"/>
    <w:rsid w:val="00216B6E"/>
    <w:rsid w:val="00216EB8"/>
    <w:rsid w:val="00216F41"/>
    <w:rsid w:val="00216FCA"/>
    <w:rsid w:val="0021715C"/>
    <w:rsid w:val="00217DCC"/>
    <w:rsid w:val="0022005F"/>
    <w:rsid w:val="0022028A"/>
    <w:rsid w:val="002202A3"/>
    <w:rsid w:val="002204C8"/>
    <w:rsid w:val="00220618"/>
    <w:rsid w:val="0022062D"/>
    <w:rsid w:val="00220BF7"/>
    <w:rsid w:val="00220C11"/>
    <w:rsid w:val="00220D34"/>
    <w:rsid w:val="00221272"/>
    <w:rsid w:val="0022134C"/>
    <w:rsid w:val="00221537"/>
    <w:rsid w:val="00221AF8"/>
    <w:rsid w:val="00221B7B"/>
    <w:rsid w:val="00221B85"/>
    <w:rsid w:val="00221BB3"/>
    <w:rsid w:val="00221C78"/>
    <w:rsid w:val="00221DCF"/>
    <w:rsid w:val="00222040"/>
    <w:rsid w:val="0022247A"/>
    <w:rsid w:val="002224E9"/>
    <w:rsid w:val="00222A1D"/>
    <w:rsid w:val="00222A3C"/>
    <w:rsid w:val="00223400"/>
    <w:rsid w:val="00223967"/>
    <w:rsid w:val="002239B4"/>
    <w:rsid w:val="00223A46"/>
    <w:rsid w:val="00223A9F"/>
    <w:rsid w:val="00223B8A"/>
    <w:rsid w:val="00223BE5"/>
    <w:rsid w:val="00223D0F"/>
    <w:rsid w:val="0022401F"/>
    <w:rsid w:val="002245A0"/>
    <w:rsid w:val="00224633"/>
    <w:rsid w:val="00224D5C"/>
    <w:rsid w:val="00224E6A"/>
    <w:rsid w:val="002250B2"/>
    <w:rsid w:val="002256C9"/>
    <w:rsid w:val="00225E4E"/>
    <w:rsid w:val="002261C0"/>
    <w:rsid w:val="002268E2"/>
    <w:rsid w:val="002268F2"/>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1F95"/>
    <w:rsid w:val="00242011"/>
    <w:rsid w:val="00242131"/>
    <w:rsid w:val="002421C7"/>
    <w:rsid w:val="002424E5"/>
    <w:rsid w:val="00242D31"/>
    <w:rsid w:val="00242EBC"/>
    <w:rsid w:val="00242FFD"/>
    <w:rsid w:val="00243527"/>
    <w:rsid w:val="00243846"/>
    <w:rsid w:val="0024388A"/>
    <w:rsid w:val="00243DA6"/>
    <w:rsid w:val="002441D4"/>
    <w:rsid w:val="00244C60"/>
    <w:rsid w:val="002454D5"/>
    <w:rsid w:val="00245C98"/>
    <w:rsid w:val="00245E3E"/>
    <w:rsid w:val="00245E9F"/>
    <w:rsid w:val="002463AD"/>
    <w:rsid w:val="00246452"/>
    <w:rsid w:val="00246617"/>
    <w:rsid w:val="00246A3D"/>
    <w:rsid w:val="00246F00"/>
    <w:rsid w:val="00247CE7"/>
    <w:rsid w:val="00247D12"/>
    <w:rsid w:val="00247DEA"/>
    <w:rsid w:val="00247DF0"/>
    <w:rsid w:val="00250170"/>
    <w:rsid w:val="00250404"/>
    <w:rsid w:val="0025053C"/>
    <w:rsid w:val="00250877"/>
    <w:rsid w:val="002509C9"/>
    <w:rsid w:val="00250B50"/>
    <w:rsid w:val="00250B7F"/>
    <w:rsid w:val="00250C01"/>
    <w:rsid w:val="00250C2C"/>
    <w:rsid w:val="0025132B"/>
    <w:rsid w:val="002516A4"/>
    <w:rsid w:val="002516ED"/>
    <w:rsid w:val="00251827"/>
    <w:rsid w:val="00252543"/>
    <w:rsid w:val="00252712"/>
    <w:rsid w:val="00252E3E"/>
    <w:rsid w:val="002531BC"/>
    <w:rsid w:val="00253587"/>
    <w:rsid w:val="002537F5"/>
    <w:rsid w:val="0025380B"/>
    <w:rsid w:val="0025387B"/>
    <w:rsid w:val="00253C61"/>
    <w:rsid w:val="00254569"/>
    <w:rsid w:val="002548F0"/>
    <w:rsid w:val="0025491D"/>
    <w:rsid w:val="002553FE"/>
    <w:rsid w:val="002555C6"/>
    <w:rsid w:val="002555C8"/>
    <w:rsid w:val="00255653"/>
    <w:rsid w:val="00255881"/>
    <w:rsid w:val="002558A2"/>
    <w:rsid w:val="002558A3"/>
    <w:rsid w:val="00255D93"/>
    <w:rsid w:val="0025635C"/>
    <w:rsid w:val="002564D5"/>
    <w:rsid w:val="002566C7"/>
    <w:rsid w:val="00256786"/>
    <w:rsid w:val="002568F1"/>
    <w:rsid w:val="00256C44"/>
    <w:rsid w:val="00256CA6"/>
    <w:rsid w:val="00256E73"/>
    <w:rsid w:val="00257192"/>
    <w:rsid w:val="00257260"/>
    <w:rsid w:val="0025782D"/>
    <w:rsid w:val="002579E1"/>
    <w:rsid w:val="002579FE"/>
    <w:rsid w:val="00257EA7"/>
    <w:rsid w:val="002608F5"/>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47D"/>
    <w:rsid w:val="0026660E"/>
    <w:rsid w:val="002668A1"/>
    <w:rsid w:val="00266A70"/>
    <w:rsid w:val="00266AB6"/>
    <w:rsid w:val="00266E8E"/>
    <w:rsid w:val="002670FF"/>
    <w:rsid w:val="002672C3"/>
    <w:rsid w:val="002673EA"/>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314E"/>
    <w:rsid w:val="002732F4"/>
    <w:rsid w:val="00273783"/>
    <w:rsid w:val="002737D4"/>
    <w:rsid w:val="0027391C"/>
    <w:rsid w:val="002739B1"/>
    <w:rsid w:val="00274247"/>
    <w:rsid w:val="00274417"/>
    <w:rsid w:val="0027451C"/>
    <w:rsid w:val="002745A6"/>
    <w:rsid w:val="00274892"/>
    <w:rsid w:val="00274894"/>
    <w:rsid w:val="00274C22"/>
    <w:rsid w:val="00274E82"/>
    <w:rsid w:val="00275241"/>
    <w:rsid w:val="00275379"/>
    <w:rsid w:val="002759AD"/>
    <w:rsid w:val="00275D26"/>
    <w:rsid w:val="00275D55"/>
    <w:rsid w:val="00275D9C"/>
    <w:rsid w:val="00275F8F"/>
    <w:rsid w:val="0027602C"/>
    <w:rsid w:val="002761E4"/>
    <w:rsid w:val="00276473"/>
    <w:rsid w:val="002765E5"/>
    <w:rsid w:val="00276701"/>
    <w:rsid w:val="00277270"/>
    <w:rsid w:val="002772D0"/>
    <w:rsid w:val="00277646"/>
    <w:rsid w:val="00280041"/>
    <w:rsid w:val="002805EF"/>
    <w:rsid w:val="002809E4"/>
    <w:rsid w:val="00281120"/>
    <w:rsid w:val="00281283"/>
    <w:rsid w:val="002812B5"/>
    <w:rsid w:val="0028141E"/>
    <w:rsid w:val="0028174B"/>
    <w:rsid w:val="00281762"/>
    <w:rsid w:val="00281D18"/>
    <w:rsid w:val="00282534"/>
    <w:rsid w:val="002826DE"/>
    <w:rsid w:val="00282A7F"/>
    <w:rsid w:val="002836B8"/>
    <w:rsid w:val="002838A6"/>
    <w:rsid w:val="00283B82"/>
    <w:rsid w:val="00283CA7"/>
    <w:rsid w:val="00283CB4"/>
    <w:rsid w:val="00284916"/>
    <w:rsid w:val="002851A4"/>
    <w:rsid w:val="00285AEF"/>
    <w:rsid w:val="002860A4"/>
    <w:rsid w:val="00286362"/>
    <w:rsid w:val="00286366"/>
    <w:rsid w:val="00286527"/>
    <w:rsid w:val="00286920"/>
    <w:rsid w:val="00286AFA"/>
    <w:rsid w:val="00286D84"/>
    <w:rsid w:val="00287410"/>
    <w:rsid w:val="00287959"/>
    <w:rsid w:val="00287B6A"/>
    <w:rsid w:val="00287D3B"/>
    <w:rsid w:val="0029056E"/>
    <w:rsid w:val="00290B90"/>
    <w:rsid w:val="0029112B"/>
    <w:rsid w:val="002916DC"/>
    <w:rsid w:val="00291848"/>
    <w:rsid w:val="00292016"/>
    <w:rsid w:val="0029206C"/>
    <w:rsid w:val="00292685"/>
    <w:rsid w:val="002926A8"/>
    <w:rsid w:val="00292841"/>
    <w:rsid w:val="00292BEE"/>
    <w:rsid w:val="00292CFA"/>
    <w:rsid w:val="00292D55"/>
    <w:rsid w:val="00292E06"/>
    <w:rsid w:val="00292E80"/>
    <w:rsid w:val="002930C3"/>
    <w:rsid w:val="00293747"/>
    <w:rsid w:val="00293B6B"/>
    <w:rsid w:val="00293C1A"/>
    <w:rsid w:val="00294325"/>
    <w:rsid w:val="002944B3"/>
    <w:rsid w:val="0029483A"/>
    <w:rsid w:val="00294DE8"/>
    <w:rsid w:val="00295017"/>
    <w:rsid w:val="002953EF"/>
    <w:rsid w:val="00295560"/>
    <w:rsid w:val="00295D88"/>
    <w:rsid w:val="00295E20"/>
    <w:rsid w:val="00296095"/>
    <w:rsid w:val="00296158"/>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590"/>
    <w:rsid w:val="002A1E1D"/>
    <w:rsid w:val="002A2009"/>
    <w:rsid w:val="002A2251"/>
    <w:rsid w:val="002A250E"/>
    <w:rsid w:val="002A261B"/>
    <w:rsid w:val="002A2FAC"/>
    <w:rsid w:val="002A300C"/>
    <w:rsid w:val="002A3042"/>
    <w:rsid w:val="002A310B"/>
    <w:rsid w:val="002A3207"/>
    <w:rsid w:val="002A33AB"/>
    <w:rsid w:val="002A34AD"/>
    <w:rsid w:val="002A395A"/>
    <w:rsid w:val="002A3A4B"/>
    <w:rsid w:val="002A3B4D"/>
    <w:rsid w:val="002A3D57"/>
    <w:rsid w:val="002A45A2"/>
    <w:rsid w:val="002A4CEA"/>
    <w:rsid w:val="002A4FAE"/>
    <w:rsid w:val="002A5148"/>
    <w:rsid w:val="002A52DB"/>
    <w:rsid w:val="002A53E0"/>
    <w:rsid w:val="002A55CA"/>
    <w:rsid w:val="002A5720"/>
    <w:rsid w:val="002A5752"/>
    <w:rsid w:val="002A576B"/>
    <w:rsid w:val="002A5A9F"/>
    <w:rsid w:val="002A5AA9"/>
    <w:rsid w:val="002A5AC5"/>
    <w:rsid w:val="002A5E9E"/>
    <w:rsid w:val="002A7C12"/>
    <w:rsid w:val="002A7D65"/>
    <w:rsid w:val="002A7E40"/>
    <w:rsid w:val="002A7EEE"/>
    <w:rsid w:val="002B0A36"/>
    <w:rsid w:val="002B0A94"/>
    <w:rsid w:val="002B0BF5"/>
    <w:rsid w:val="002B0D71"/>
    <w:rsid w:val="002B13D9"/>
    <w:rsid w:val="002B1461"/>
    <w:rsid w:val="002B147C"/>
    <w:rsid w:val="002B14A4"/>
    <w:rsid w:val="002B195E"/>
    <w:rsid w:val="002B1A0C"/>
    <w:rsid w:val="002B1A21"/>
    <w:rsid w:val="002B1ED5"/>
    <w:rsid w:val="002B2129"/>
    <w:rsid w:val="002B24A2"/>
    <w:rsid w:val="002B2594"/>
    <w:rsid w:val="002B263F"/>
    <w:rsid w:val="002B2FA6"/>
    <w:rsid w:val="002B3231"/>
    <w:rsid w:val="002B34A8"/>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2193"/>
    <w:rsid w:val="002C2522"/>
    <w:rsid w:val="002C2E9C"/>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20E"/>
    <w:rsid w:val="002C75D0"/>
    <w:rsid w:val="002C7ACC"/>
    <w:rsid w:val="002D0530"/>
    <w:rsid w:val="002D0AA0"/>
    <w:rsid w:val="002D0AAB"/>
    <w:rsid w:val="002D0AD3"/>
    <w:rsid w:val="002D0DC3"/>
    <w:rsid w:val="002D11E1"/>
    <w:rsid w:val="002D1F53"/>
    <w:rsid w:val="002D2261"/>
    <w:rsid w:val="002D230A"/>
    <w:rsid w:val="002D2505"/>
    <w:rsid w:val="002D27A9"/>
    <w:rsid w:val="002D2A77"/>
    <w:rsid w:val="002D2D4C"/>
    <w:rsid w:val="002D2F6B"/>
    <w:rsid w:val="002D31FB"/>
    <w:rsid w:val="002D357A"/>
    <w:rsid w:val="002D35A4"/>
    <w:rsid w:val="002D402A"/>
    <w:rsid w:val="002D4142"/>
    <w:rsid w:val="002D47EF"/>
    <w:rsid w:val="002D4B7C"/>
    <w:rsid w:val="002D6176"/>
    <w:rsid w:val="002D61E2"/>
    <w:rsid w:val="002D6230"/>
    <w:rsid w:val="002D6A75"/>
    <w:rsid w:val="002D6E3A"/>
    <w:rsid w:val="002D7103"/>
    <w:rsid w:val="002D73D0"/>
    <w:rsid w:val="002D790B"/>
    <w:rsid w:val="002D7BD4"/>
    <w:rsid w:val="002D7CBE"/>
    <w:rsid w:val="002D7F01"/>
    <w:rsid w:val="002D7FE8"/>
    <w:rsid w:val="002E0069"/>
    <w:rsid w:val="002E00BB"/>
    <w:rsid w:val="002E016E"/>
    <w:rsid w:val="002E04AD"/>
    <w:rsid w:val="002E05C5"/>
    <w:rsid w:val="002E0AC9"/>
    <w:rsid w:val="002E0D1B"/>
    <w:rsid w:val="002E0E79"/>
    <w:rsid w:val="002E0FC1"/>
    <w:rsid w:val="002E15B7"/>
    <w:rsid w:val="002E16BB"/>
    <w:rsid w:val="002E1B25"/>
    <w:rsid w:val="002E21FF"/>
    <w:rsid w:val="002E2217"/>
    <w:rsid w:val="002E25E7"/>
    <w:rsid w:val="002E28EB"/>
    <w:rsid w:val="002E290F"/>
    <w:rsid w:val="002E292D"/>
    <w:rsid w:val="002E2939"/>
    <w:rsid w:val="002E2943"/>
    <w:rsid w:val="002E29A7"/>
    <w:rsid w:val="002E2F72"/>
    <w:rsid w:val="002E2FDC"/>
    <w:rsid w:val="002E30FF"/>
    <w:rsid w:val="002E325B"/>
    <w:rsid w:val="002E34AB"/>
    <w:rsid w:val="002E3842"/>
    <w:rsid w:val="002E3E73"/>
    <w:rsid w:val="002E42C8"/>
    <w:rsid w:val="002E4398"/>
    <w:rsid w:val="002E468F"/>
    <w:rsid w:val="002E4AB8"/>
    <w:rsid w:val="002E4BF8"/>
    <w:rsid w:val="002E4E10"/>
    <w:rsid w:val="002E4E46"/>
    <w:rsid w:val="002E58D1"/>
    <w:rsid w:val="002E5F34"/>
    <w:rsid w:val="002E612D"/>
    <w:rsid w:val="002E65CD"/>
    <w:rsid w:val="002E68BD"/>
    <w:rsid w:val="002E6E72"/>
    <w:rsid w:val="002E71DE"/>
    <w:rsid w:val="002E733D"/>
    <w:rsid w:val="002E79FA"/>
    <w:rsid w:val="002F0052"/>
    <w:rsid w:val="002F0222"/>
    <w:rsid w:val="002F049D"/>
    <w:rsid w:val="002F04FE"/>
    <w:rsid w:val="002F17BA"/>
    <w:rsid w:val="002F185A"/>
    <w:rsid w:val="002F1F43"/>
    <w:rsid w:val="002F2642"/>
    <w:rsid w:val="002F2AA9"/>
    <w:rsid w:val="002F2CF7"/>
    <w:rsid w:val="002F2E5C"/>
    <w:rsid w:val="002F2F4A"/>
    <w:rsid w:val="002F3461"/>
    <w:rsid w:val="002F3492"/>
    <w:rsid w:val="002F397E"/>
    <w:rsid w:val="002F3DB9"/>
    <w:rsid w:val="002F3F23"/>
    <w:rsid w:val="002F4121"/>
    <w:rsid w:val="002F42E2"/>
    <w:rsid w:val="002F4367"/>
    <w:rsid w:val="002F45FE"/>
    <w:rsid w:val="002F48D4"/>
    <w:rsid w:val="002F4EA5"/>
    <w:rsid w:val="002F566B"/>
    <w:rsid w:val="002F5731"/>
    <w:rsid w:val="002F5FB7"/>
    <w:rsid w:val="002F690A"/>
    <w:rsid w:val="002F6964"/>
    <w:rsid w:val="002F696B"/>
    <w:rsid w:val="002F70B6"/>
    <w:rsid w:val="002F7194"/>
    <w:rsid w:val="002F7255"/>
    <w:rsid w:val="002F7782"/>
    <w:rsid w:val="002F786D"/>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3E1"/>
    <w:rsid w:val="003024D4"/>
    <w:rsid w:val="003028AF"/>
    <w:rsid w:val="0030347F"/>
    <w:rsid w:val="003037E8"/>
    <w:rsid w:val="00303FEB"/>
    <w:rsid w:val="0030419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AB"/>
    <w:rsid w:val="00306CB7"/>
    <w:rsid w:val="00306E51"/>
    <w:rsid w:val="00306F12"/>
    <w:rsid w:val="00307191"/>
    <w:rsid w:val="003075ED"/>
    <w:rsid w:val="003076F4"/>
    <w:rsid w:val="003077A3"/>
    <w:rsid w:val="00307FD7"/>
    <w:rsid w:val="0031070C"/>
    <w:rsid w:val="0031083D"/>
    <w:rsid w:val="00310E4E"/>
    <w:rsid w:val="00310FD6"/>
    <w:rsid w:val="00311121"/>
    <w:rsid w:val="00311C32"/>
    <w:rsid w:val="00312853"/>
    <w:rsid w:val="00312B66"/>
    <w:rsid w:val="00312F0F"/>
    <w:rsid w:val="00313774"/>
    <w:rsid w:val="00313B14"/>
    <w:rsid w:val="00314004"/>
    <w:rsid w:val="00314185"/>
    <w:rsid w:val="0031422A"/>
    <w:rsid w:val="00314408"/>
    <w:rsid w:val="0031487E"/>
    <w:rsid w:val="003149E6"/>
    <w:rsid w:val="00314BDC"/>
    <w:rsid w:val="00314CE5"/>
    <w:rsid w:val="00314EA1"/>
    <w:rsid w:val="003153C1"/>
    <w:rsid w:val="0031593F"/>
    <w:rsid w:val="00315988"/>
    <w:rsid w:val="003159CE"/>
    <w:rsid w:val="00315A74"/>
    <w:rsid w:val="00315ABE"/>
    <w:rsid w:val="00315BB0"/>
    <w:rsid w:val="00315CC6"/>
    <w:rsid w:val="00315D5D"/>
    <w:rsid w:val="00315D82"/>
    <w:rsid w:val="00315DAC"/>
    <w:rsid w:val="00315EF9"/>
    <w:rsid w:val="003166AE"/>
    <w:rsid w:val="00316723"/>
    <w:rsid w:val="0031674B"/>
    <w:rsid w:val="003167CD"/>
    <w:rsid w:val="00316DDE"/>
    <w:rsid w:val="00317021"/>
    <w:rsid w:val="0031716E"/>
    <w:rsid w:val="0031793B"/>
    <w:rsid w:val="00317FEA"/>
    <w:rsid w:val="0032018D"/>
    <w:rsid w:val="00320294"/>
    <w:rsid w:val="00321492"/>
    <w:rsid w:val="00321525"/>
    <w:rsid w:val="00321B1F"/>
    <w:rsid w:val="00321EAF"/>
    <w:rsid w:val="00322261"/>
    <w:rsid w:val="0032236F"/>
    <w:rsid w:val="00322531"/>
    <w:rsid w:val="00322890"/>
    <w:rsid w:val="003228D4"/>
    <w:rsid w:val="00323314"/>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A2C"/>
    <w:rsid w:val="003302F4"/>
    <w:rsid w:val="003305F4"/>
    <w:rsid w:val="003307B2"/>
    <w:rsid w:val="003307C3"/>
    <w:rsid w:val="00330CAC"/>
    <w:rsid w:val="00330D94"/>
    <w:rsid w:val="00330EC6"/>
    <w:rsid w:val="00330F01"/>
    <w:rsid w:val="003311B5"/>
    <w:rsid w:val="00331502"/>
    <w:rsid w:val="00331749"/>
    <w:rsid w:val="003318D6"/>
    <w:rsid w:val="00331E0D"/>
    <w:rsid w:val="0033205A"/>
    <w:rsid w:val="003322B7"/>
    <w:rsid w:val="003324BC"/>
    <w:rsid w:val="0033265C"/>
    <w:rsid w:val="0033278B"/>
    <w:rsid w:val="00332D92"/>
    <w:rsid w:val="00332E64"/>
    <w:rsid w:val="00332E8D"/>
    <w:rsid w:val="00332F2B"/>
    <w:rsid w:val="00332F58"/>
    <w:rsid w:val="003333E3"/>
    <w:rsid w:val="00333436"/>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572"/>
    <w:rsid w:val="003359CC"/>
    <w:rsid w:val="00335E61"/>
    <w:rsid w:val="0033688B"/>
    <w:rsid w:val="00336B46"/>
    <w:rsid w:val="00336DFE"/>
    <w:rsid w:val="0033748D"/>
    <w:rsid w:val="003376F4"/>
    <w:rsid w:val="00337938"/>
    <w:rsid w:val="00337969"/>
    <w:rsid w:val="00337C31"/>
    <w:rsid w:val="00337DB4"/>
    <w:rsid w:val="00337E0A"/>
    <w:rsid w:val="00337F73"/>
    <w:rsid w:val="00340217"/>
    <w:rsid w:val="00340543"/>
    <w:rsid w:val="003405DA"/>
    <w:rsid w:val="00340813"/>
    <w:rsid w:val="00340B05"/>
    <w:rsid w:val="00340C5E"/>
    <w:rsid w:val="00340CCD"/>
    <w:rsid w:val="00340D46"/>
    <w:rsid w:val="00340FCA"/>
    <w:rsid w:val="00341118"/>
    <w:rsid w:val="00341446"/>
    <w:rsid w:val="00341520"/>
    <w:rsid w:val="003419FC"/>
    <w:rsid w:val="00341A2A"/>
    <w:rsid w:val="00341F86"/>
    <w:rsid w:val="00342011"/>
    <w:rsid w:val="003422DF"/>
    <w:rsid w:val="003425A6"/>
    <w:rsid w:val="003425EC"/>
    <w:rsid w:val="00342991"/>
    <w:rsid w:val="00342EB6"/>
    <w:rsid w:val="00342FB9"/>
    <w:rsid w:val="00343622"/>
    <w:rsid w:val="003439FC"/>
    <w:rsid w:val="00343E05"/>
    <w:rsid w:val="00343E90"/>
    <w:rsid w:val="00344468"/>
    <w:rsid w:val="00344655"/>
    <w:rsid w:val="00344AD6"/>
    <w:rsid w:val="00345013"/>
    <w:rsid w:val="003450AB"/>
    <w:rsid w:val="00345447"/>
    <w:rsid w:val="003457A1"/>
    <w:rsid w:val="003457C9"/>
    <w:rsid w:val="003457F9"/>
    <w:rsid w:val="0034586F"/>
    <w:rsid w:val="00345918"/>
    <w:rsid w:val="00345965"/>
    <w:rsid w:val="0034627D"/>
    <w:rsid w:val="003462D4"/>
    <w:rsid w:val="00346407"/>
    <w:rsid w:val="00346AD4"/>
    <w:rsid w:val="00346D5D"/>
    <w:rsid w:val="00346EA3"/>
    <w:rsid w:val="0034724E"/>
    <w:rsid w:val="00347259"/>
    <w:rsid w:val="003473F9"/>
    <w:rsid w:val="003476BF"/>
    <w:rsid w:val="00347DAA"/>
    <w:rsid w:val="00347FE1"/>
    <w:rsid w:val="00351100"/>
    <w:rsid w:val="003512C2"/>
    <w:rsid w:val="0035197A"/>
    <w:rsid w:val="00351BE3"/>
    <w:rsid w:val="00351DB9"/>
    <w:rsid w:val="00351F11"/>
    <w:rsid w:val="00352474"/>
    <w:rsid w:val="00352A3F"/>
    <w:rsid w:val="003534D6"/>
    <w:rsid w:val="00353542"/>
    <w:rsid w:val="003536B9"/>
    <w:rsid w:val="00353729"/>
    <w:rsid w:val="00353C3E"/>
    <w:rsid w:val="00353DCC"/>
    <w:rsid w:val="00353E84"/>
    <w:rsid w:val="00354086"/>
    <w:rsid w:val="0035433D"/>
    <w:rsid w:val="003548E6"/>
    <w:rsid w:val="00354B90"/>
    <w:rsid w:val="00354F4B"/>
    <w:rsid w:val="00354F6A"/>
    <w:rsid w:val="0035574F"/>
    <w:rsid w:val="0035595C"/>
    <w:rsid w:val="00355C43"/>
    <w:rsid w:val="00355E3B"/>
    <w:rsid w:val="00355F8F"/>
    <w:rsid w:val="003562D2"/>
    <w:rsid w:val="003564B0"/>
    <w:rsid w:val="003569F8"/>
    <w:rsid w:val="00356B9C"/>
    <w:rsid w:val="00356BA5"/>
    <w:rsid w:val="00356D67"/>
    <w:rsid w:val="00356FE7"/>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2F0F"/>
    <w:rsid w:val="00363216"/>
    <w:rsid w:val="003632D5"/>
    <w:rsid w:val="00363884"/>
    <w:rsid w:val="00364A79"/>
    <w:rsid w:val="00365374"/>
    <w:rsid w:val="00365843"/>
    <w:rsid w:val="003658A6"/>
    <w:rsid w:val="00365A30"/>
    <w:rsid w:val="00366226"/>
    <w:rsid w:val="003664F9"/>
    <w:rsid w:val="003666F4"/>
    <w:rsid w:val="00366A65"/>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492"/>
    <w:rsid w:val="00372575"/>
    <w:rsid w:val="00372683"/>
    <w:rsid w:val="00372C2A"/>
    <w:rsid w:val="00372FAB"/>
    <w:rsid w:val="00373079"/>
    <w:rsid w:val="003731CF"/>
    <w:rsid w:val="00373383"/>
    <w:rsid w:val="003736CB"/>
    <w:rsid w:val="003738B5"/>
    <w:rsid w:val="00373B6C"/>
    <w:rsid w:val="00373E23"/>
    <w:rsid w:val="0037412A"/>
    <w:rsid w:val="00374599"/>
    <w:rsid w:val="00374727"/>
    <w:rsid w:val="0037480A"/>
    <w:rsid w:val="00374834"/>
    <w:rsid w:val="00374E51"/>
    <w:rsid w:val="00375342"/>
    <w:rsid w:val="00375349"/>
    <w:rsid w:val="00376264"/>
    <w:rsid w:val="00376380"/>
    <w:rsid w:val="003769CB"/>
    <w:rsid w:val="00376A10"/>
    <w:rsid w:val="00376EB8"/>
    <w:rsid w:val="00376F5A"/>
    <w:rsid w:val="00377F90"/>
    <w:rsid w:val="00377F99"/>
    <w:rsid w:val="00380215"/>
    <w:rsid w:val="00380856"/>
    <w:rsid w:val="00380B59"/>
    <w:rsid w:val="00380E6D"/>
    <w:rsid w:val="00381C9E"/>
    <w:rsid w:val="00381D57"/>
    <w:rsid w:val="00382208"/>
    <w:rsid w:val="00382284"/>
    <w:rsid w:val="0038280E"/>
    <w:rsid w:val="00382C26"/>
    <w:rsid w:val="00383346"/>
    <w:rsid w:val="003840EF"/>
    <w:rsid w:val="003842AA"/>
    <w:rsid w:val="003843E2"/>
    <w:rsid w:val="00384687"/>
    <w:rsid w:val="00385102"/>
    <w:rsid w:val="00385259"/>
    <w:rsid w:val="00385437"/>
    <w:rsid w:val="0038582F"/>
    <w:rsid w:val="00385A85"/>
    <w:rsid w:val="00385CFF"/>
    <w:rsid w:val="00385D9A"/>
    <w:rsid w:val="00385EBA"/>
    <w:rsid w:val="00386149"/>
    <w:rsid w:val="003868FF"/>
    <w:rsid w:val="00386DBD"/>
    <w:rsid w:val="00386F57"/>
    <w:rsid w:val="00387224"/>
    <w:rsid w:val="003874D3"/>
    <w:rsid w:val="003875CF"/>
    <w:rsid w:val="003878DD"/>
    <w:rsid w:val="00387A3F"/>
    <w:rsid w:val="00387B49"/>
    <w:rsid w:val="003906EF"/>
    <w:rsid w:val="003908BC"/>
    <w:rsid w:val="00390D2F"/>
    <w:rsid w:val="00390D93"/>
    <w:rsid w:val="00390F2A"/>
    <w:rsid w:val="00391392"/>
    <w:rsid w:val="00391454"/>
    <w:rsid w:val="0039194E"/>
    <w:rsid w:val="00391BE9"/>
    <w:rsid w:val="00391D99"/>
    <w:rsid w:val="00392021"/>
    <w:rsid w:val="00392119"/>
    <w:rsid w:val="0039269C"/>
    <w:rsid w:val="00392B8C"/>
    <w:rsid w:val="003931B9"/>
    <w:rsid w:val="003934E2"/>
    <w:rsid w:val="00393777"/>
    <w:rsid w:val="00393EEE"/>
    <w:rsid w:val="00393F9A"/>
    <w:rsid w:val="00394121"/>
    <w:rsid w:val="00394630"/>
    <w:rsid w:val="00394A26"/>
    <w:rsid w:val="00394C1A"/>
    <w:rsid w:val="00394C3A"/>
    <w:rsid w:val="00395189"/>
    <w:rsid w:val="00395195"/>
    <w:rsid w:val="0039527D"/>
    <w:rsid w:val="0039591A"/>
    <w:rsid w:val="00395E6D"/>
    <w:rsid w:val="00396D6E"/>
    <w:rsid w:val="00396EF4"/>
    <w:rsid w:val="00396F7F"/>
    <w:rsid w:val="00397263"/>
    <w:rsid w:val="003972C6"/>
    <w:rsid w:val="003976D9"/>
    <w:rsid w:val="003A0435"/>
    <w:rsid w:val="003A063F"/>
    <w:rsid w:val="003A0775"/>
    <w:rsid w:val="003A0823"/>
    <w:rsid w:val="003A09D6"/>
    <w:rsid w:val="003A0A6C"/>
    <w:rsid w:val="003A0F63"/>
    <w:rsid w:val="003A1072"/>
    <w:rsid w:val="003A1363"/>
    <w:rsid w:val="003A15F0"/>
    <w:rsid w:val="003A1C9E"/>
    <w:rsid w:val="003A1E09"/>
    <w:rsid w:val="003A1E5D"/>
    <w:rsid w:val="003A2007"/>
    <w:rsid w:val="003A2543"/>
    <w:rsid w:val="003A2B43"/>
    <w:rsid w:val="003A2C04"/>
    <w:rsid w:val="003A3133"/>
    <w:rsid w:val="003A34BF"/>
    <w:rsid w:val="003A3973"/>
    <w:rsid w:val="003A3A84"/>
    <w:rsid w:val="003A4154"/>
    <w:rsid w:val="003A421C"/>
    <w:rsid w:val="003A421D"/>
    <w:rsid w:val="003A4943"/>
    <w:rsid w:val="003A4ECF"/>
    <w:rsid w:val="003A527C"/>
    <w:rsid w:val="003A53CD"/>
    <w:rsid w:val="003A584B"/>
    <w:rsid w:val="003A5B50"/>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EB"/>
    <w:rsid w:val="003B1F04"/>
    <w:rsid w:val="003B22A8"/>
    <w:rsid w:val="003B24DD"/>
    <w:rsid w:val="003B2852"/>
    <w:rsid w:val="003B29F3"/>
    <w:rsid w:val="003B2A50"/>
    <w:rsid w:val="003B3075"/>
    <w:rsid w:val="003B3101"/>
    <w:rsid w:val="003B3495"/>
    <w:rsid w:val="003B376F"/>
    <w:rsid w:val="003B39F3"/>
    <w:rsid w:val="003B3A12"/>
    <w:rsid w:val="003B3E72"/>
    <w:rsid w:val="003B3EF1"/>
    <w:rsid w:val="003B4094"/>
    <w:rsid w:val="003B4164"/>
    <w:rsid w:val="003B43F1"/>
    <w:rsid w:val="003B44A5"/>
    <w:rsid w:val="003B4703"/>
    <w:rsid w:val="003B496B"/>
    <w:rsid w:val="003B4C61"/>
    <w:rsid w:val="003B4F99"/>
    <w:rsid w:val="003B5152"/>
    <w:rsid w:val="003B5450"/>
    <w:rsid w:val="003B5506"/>
    <w:rsid w:val="003B575F"/>
    <w:rsid w:val="003B58C8"/>
    <w:rsid w:val="003B5A4A"/>
    <w:rsid w:val="003B5CE7"/>
    <w:rsid w:val="003B5D06"/>
    <w:rsid w:val="003B5F67"/>
    <w:rsid w:val="003B6D0A"/>
    <w:rsid w:val="003B6DD3"/>
    <w:rsid w:val="003C03B0"/>
    <w:rsid w:val="003C06C7"/>
    <w:rsid w:val="003C09FE"/>
    <w:rsid w:val="003C0CA9"/>
    <w:rsid w:val="003C0F71"/>
    <w:rsid w:val="003C1245"/>
    <w:rsid w:val="003C14B6"/>
    <w:rsid w:val="003C1507"/>
    <w:rsid w:val="003C170C"/>
    <w:rsid w:val="003C183A"/>
    <w:rsid w:val="003C1FE0"/>
    <w:rsid w:val="003C2086"/>
    <w:rsid w:val="003C2087"/>
    <w:rsid w:val="003C2603"/>
    <w:rsid w:val="003C273F"/>
    <w:rsid w:val="003C29DB"/>
    <w:rsid w:val="003C2CF9"/>
    <w:rsid w:val="003C322E"/>
    <w:rsid w:val="003C3396"/>
    <w:rsid w:val="003C3583"/>
    <w:rsid w:val="003C36E2"/>
    <w:rsid w:val="003C3BCC"/>
    <w:rsid w:val="003C3D84"/>
    <w:rsid w:val="003C40FB"/>
    <w:rsid w:val="003C44E0"/>
    <w:rsid w:val="003C4581"/>
    <w:rsid w:val="003C461B"/>
    <w:rsid w:val="003C4723"/>
    <w:rsid w:val="003C484A"/>
    <w:rsid w:val="003C56BF"/>
    <w:rsid w:val="003C5714"/>
    <w:rsid w:val="003C597E"/>
    <w:rsid w:val="003C5E02"/>
    <w:rsid w:val="003C6184"/>
    <w:rsid w:val="003C6A55"/>
    <w:rsid w:val="003C6B78"/>
    <w:rsid w:val="003C6BAE"/>
    <w:rsid w:val="003C7514"/>
    <w:rsid w:val="003C774C"/>
    <w:rsid w:val="003C7C3B"/>
    <w:rsid w:val="003C7C63"/>
    <w:rsid w:val="003D0038"/>
    <w:rsid w:val="003D0C73"/>
    <w:rsid w:val="003D1123"/>
    <w:rsid w:val="003D1F75"/>
    <w:rsid w:val="003D2158"/>
    <w:rsid w:val="003D21D5"/>
    <w:rsid w:val="003D2477"/>
    <w:rsid w:val="003D2927"/>
    <w:rsid w:val="003D2F96"/>
    <w:rsid w:val="003D32EC"/>
    <w:rsid w:val="003D35B6"/>
    <w:rsid w:val="003D3650"/>
    <w:rsid w:val="003D36B9"/>
    <w:rsid w:val="003D39CD"/>
    <w:rsid w:val="003D3A1D"/>
    <w:rsid w:val="003D4071"/>
    <w:rsid w:val="003D4564"/>
    <w:rsid w:val="003D4B4D"/>
    <w:rsid w:val="003D4CB6"/>
    <w:rsid w:val="003D5254"/>
    <w:rsid w:val="003D53D8"/>
    <w:rsid w:val="003D5BA9"/>
    <w:rsid w:val="003D5E92"/>
    <w:rsid w:val="003D5FC7"/>
    <w:rsid w:val="003D6295"/>
    <w:rsid w:val="003D6883"/>
    <w:rsid w:val="003D694D"/>
    <w:rsid w:val="003D6E73"/>
    <w:rsid w:val="003D7049"/>
    <w:rsid w:val="003D74CC"/>
    <w:rsid w:val="003D7A79"/>
    <w:rsid w:val="003E0199"/>
    <w:rsid w:val="003E0358"/>
    <w:rsid w:val="003E03B1"/>
    <w:rsid w:val="003E0ADC"/>
    <w:rsid w:val="003E0E33"/>
    <w:rsid w:val="003E13B1"/>
    <w:rsid w:val="003E1907"/>
    <w:rsid w:val="003E1948"/>
    <w:rsid w:val="003E2253"/>
    <w:rsid w:val="003E233C"/>
    <w:rsid w:val="003E2D63"/>
    <w:rsid w:val="003E3577"/>
    <w:rsid w:val="003E36C7"/>
    <w:rsid w:val="003E37EF"/>
    <w:rsid w:val="003E38A2"/>
    <w:rsid w:val="003E3925"/>
    <w:rsid w:val="003E40D0"/>
    <w:rsid w:val="003E4352"/>
    <w:rsid w:val="003E46F9"/>
    <w:rsid w:val="003E4752"/>
    <w:rsid w:val="003E48F6"/>
    <w:rsid w:val="003E4910"/>
    <w:rsid w:val="003E4AD5"/>
    <w:rsid w:val="003E5043"/>
    <w:rsid w:val="003E5090"/>
    <w:rsid w:val="003E58DD"/>
    <w:rsid w:val="003E5A28"/>
    <w:rsid w:val="003E5F61"/>
    <w:rsid w:val="003E5F7E"/>
    <w:rsid w:val="003E6895"/>
    <w:rsid w:val="003E6A88"/>
    <w:rsid w:val="003E6B51"/>
    <w:rsid w:val="003E7474"/>
    <w:rsid w:val="003E77D7"/>
    <w:rsid w:val="003F0279"/>
    <w:rsid w:val="003F0332"/>
    <w:rsid w:val="003F050B"/>
    <w:rsid w:val="003F06D3"/>
    <w:rsid w:val="003F0950"/>
    <w:rsid w:val="003F09B4"/>
    <w:rsid w:val="003F09EB"/>
    <w:rsid w:val="003F0A9A"/>
    <w:rsid w:val="003F150A"/>
    <w:rsid w:val="003F2118"/>
    <w:rsid w:val="003F212F"/>
    <w:rsid w:val="003F21AE"/>
    <w:rsid w:val="003F2483"/>
    <w:rsid w:val="003F24E3"/>
    <w:rsid w:val="003F25F0"/>
    <w:rsid w:val="003F2759"/>
    <w:rsid w:val="003F31E3"/>
    <w:rsid w:val="003F3398"/>
    <w:rsid w:val="003F34F9"/>
    <w:rsid w:val="003F36AF"/>
    <w:rsid w:val="003F3839"/>
    <w:rsid w:val="003F44A3"/>
    <w:rsid w:val="003F4571"/>
    <w:rsid w:val="003F4587"/>
    <w:rsid w:val="003F459C"/>
    <w:rsid w:val="003F47BA"/>
    <w:rsid w:val="003F50AF"/>
    <w:rsid w:val="003F51AE"/>
    <w:rsid w:val="003F5395"/>
    <w:rsid w:val="003F5A08"/>
    <w:rsid w:val="003F5EAE"/>
    <w:rsid w:val="003F6522"/>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1123"/>
    <w:rsid w:val="0040122B"/>
    <w:rsid w:val="00401328"/>
    <w:rsid w:val="00401393"/>
    <w:rsid w:val="00401530"/>
    <w:rsid w:val="00401807"/>
    <w:rsid w:val="00401AD1"/>
    <w:rsid w:val="00401D95"/>
    <w:rsid w:val="004024D2"/>
    <w:rsid w:val="00402B22"/>
    <w:rsid w:val="004033ED"/>
    <w:rsid w:val="00403949"/>
    <w:rsid w:val="00403958"/>
    <w:rsid w:val="00403B3C"/>
    <w:rsid w:val="00404017"/>
    <w:rsid w:val="004041C5"/>
    <w:rsid w:val="00404393"/>
    <w:rsid w:val="00404905"/>
    <w:rsid w:val="00404B88"/>
    <w:rsid w:val="00404BB4"/>
    <w:rsid w:val="00404C14"/>
    <w:rsid w:val="00404E48"/>
    <w:rsid w:val="004050E9"/>
    <w:rsid w:val="004059FA"/>
    <w:rsid w:val="00405B31"/>
    <w:rsid w:val="00405BB4"/>
    <w:rsid w:val="004061AB"/>
    <w:rsid w:val="004063D6"/>
    <w:rsid w:val="0040648E"/>
    <w:rsid w:val="004064AE"/>
    <w:rsid w:val="004067BD"/>
    <w:rsid w:val="004070A1"/>
    <w:rsid w:val="00407500"/>
    <w:rsid w:val="00407596"/>
    <w:rsid w:val="004078FD"/>
    <w:rsid w:val="004079B3"/>
    <w:rsid w:val="00407CFB"/>
    <w:rsid w:val="00407DCF"/>
    <w:rsid w:val="00407F34"/>
    <w:rsid w:val="004104A8"/>
    <w:rsid w:val="00410701"/>
    <w:rsid w:val="004107B3"/>
    <w:rsid w:val="00410E18"/>
    <w:rsid w:val="00411304"/>
    <w:rsid w:val="0041171F"/>
    <w:rsid w:val="00411ADF"/>
    <w:rsid w:val="00411BCC"/>
    <w:rsid w:val="0041265A"/>
    <w:rsid w:val="004126C8"/>
    <w:rsid w:val="0041294A"/>
    <w:rsid w:val="00413419"/>
    <w:rsid w:val="00413876"/>
    <w:rsid w:val="00413B93"/>
    <w:rsid w:val="00414C86"/>
    <w:rsid w:val="00415554"/>
    <w:rsid w:val="004158CA"/>
    <w:rsid w:val="00415A1E"/>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FE5"/>
    <w:rsid w:val="00421055"/>
    <w:rsid w:val="0042113D"/>
    <w:rsid w:val="0042114E"/>
    <w:rsid w:val="00421227"/>
    <w:rsid w:val="00421498"/>
    <w:rsid w:val="0042163C"/>
    <w:rsid w:val="00422983"/>
    <w:rsid w:val="00422BB6"/>
    <w:rsid w:val="00422D37"/>
    <w:rsid w:val="00422E61"/>
    <w:rsid w:val="00423435"/>
    <w:rsid w:val="00423B88"/>
    <w:rsid w:val="00423E1D"/>
    <w:rsid w:val="00423F94"/>
    <w:rsid w:val="004241A7"/>
    <w:rsid w:val="004245B2"/>
    <w:rsid w:val="00424D1C"/>
    <w:rsid w:val="004252BF"/>
    <w:rsid w:val="00425373"/>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2E00"/>
    <w:rsid w:val="00433796"/>
    <w:rsid w:val="00433909"/>
    <w:rsid w:val="00433A6A"/>
    <w:rsid w:val="00433E6D"/>
    <w:rsid w:val="004340C6"/>
    <w:rsid w:val="004345CE"/>
    <w:rsid w:val="00434766"/>
    <w:rsid w:val="00434B8E"/>
    <w:rsid w:val="004352CF"/>
    <w:rsid w:val="0043560C"/>
    <w:rsid w:val="004360BD"/>
    <w:rsid w:val="004360E8"/>
    <w:rsid w:val="0043622F"/>
    <w:rsid w:val="004373DC"/>
    <w:rsid w:val="00437B02"/>
    <w:rsid w:val="00437DE7"/>
    <w:rsid w:val="00437F70"/>
    <w:rsid w:val="0044012E"/>
    <w:rsid w:val="00440239"/>
    <w:rsid w:val="00440439"/>
    <w:rsid w:val="0044063E"/>
    <w:rsid w:val="00440A05"/>
    <w:rsid w:val="00440D07"/>
    <w:rsid w:val="004410D4"/>
    <w:rsid w:val="004413F8"/>
    <w:rsid w:val="004416FA"/>
    <w:rsid w:val="00441C09"/>
    <w:rsid w:val="0044204C"/>
    <w:rsid w:val="0044213C"/>
    <w:rsid w:val="004426B9"/>
    <w:rsid w:val="00442B24"/>
    <w:rsid w:val="00442EF7"/>
    <w:rsid w:val="00442F91"/>
    <w:rsid w:val="0044303D"/>
    <w:rsid w:val="00443076"/>
    <w:rsid w:val="004432BF"/>
    <w:rsid w:val="00443614"/>
    <w:rsid w:val="00443E2D"/>
    <w:rsid w:val="00443F31"/>
    <w:rsid w:val="00444028"/>
    <w:rsid w:val="004441CD"/>
    <w:rsid w:val="004448BA"/>
    <w:rsid w:val="00444949"/>
    <w:rsid w:val="0044552C"/>
    <w:rsid w:val="004458AA"/>
    <w:rsid w:val="004459BE"/>
    <w:rsid w:val="00445B43"/>
    <w:rsid w:val="00445EA2"/>
    <w:rsid w:val="004461C0"/>
    <w:rsid w:val="004463DC"/>
    <w:rsid w:val="004463DD"/>
    <w:rsid w:val="0044664C"/>
    <w:rsid w:val="004466AD"/>
    <w:rsid w:val="00446701"/>
    <w:rsid w:val="00446E50"/>
    <w:rsid w:val="00447803"/>
    <w:rsid w:val="00447BC1"/>
    <w:rsid w:val="00447CE3"/>
    <w:rsid w:val="00447F0D"/>
    <w:rsid w:val="00447FF4"/>
    <w:rsid w:val="00450246"/>
    <w:rsid w:val="00450349"/>
    <w:rsid w:val="004503A2"/>
    <w:rsid w:val="0045088C"/>
    <w:rsid w:val="00450C00"/>
    <w:rsid w:val="00450C84"/>
    <w:rsid w:val="00451A38"/>
    <w:rsid w:val="00451ACA"/>
    <w:rsid w:val="00451ADC"/>
    <w:rsid w:val="0045219E"/>
    <w:rsid w:val="004524E3"/>
    <w:rsid w:val="004525E6"/>
    <w:rsid w:val="004525FA"/>
    <w:rsid w:val="00452B58"/>
    <w:rsid w:val="00452C4E"/>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CD0"/>
    <w:rsid w:val="00457EEE"/>
    <w:rsid w:val="00460246"/>
    <w:rsid w:val="00460AD3"/>
    <w:rsid w:val="004610F0"/>
    <w:rsid w:val="004612F7"/>
    <w:rsid w:val="0046153B"/>
    <w:rsid w:val="0046177F"/>
    <w:rsid w:val="00461C36"/>
    <w:rsid w:val="00461D4A"/>
    <w:rsid w:val="00461EBD"/>
    <w:rsid w:val="0046223E"/>
    <w:rsid w:val="00462672"/>
    <w:rsid w:val="00462985"/>
    <w:rsid w:val="00462C92"/>
    <w:rsid w:val="00462D0F"/>
    <w:rsid w:val="0046302F"/>
    <w:rsid w:val="00463284"/>
    <w:rsid w:val="004635BF"/>
    <w:rsid w:val="00463E7D"/>
    <w:rsid w:val="00463F12"/>
    <w:rsid w:val="0046414F"/>
    <w:rsid w:val="00464A49"/>
    <w:rsid w:val="00464D03"/>
    <w:rsid w:val="00464D42"/>
    <w:rsid w:val="0046538D"/>
    <w:rsid w:val="0046550B"/>
    <w:rsid w:val="00465AF0"/>
    <w:rsid w:val="00465C78"/>
    <w:rsid w:val="00466468"/>
    <w:rsid w:val="00466864"/>
    <w:rsid w:val="00466E9B"/>
    <w:rsid w:val="00467215"/>
    <w:rsid w:val="00467AAF"/>
    <w:rsid w:val="00467B05"/>
    <w:rsid w:val="004704AE"/>
    <w:rsid w:val="004709BC"/>
    <w:rsid w:val="00470B67"/>
    <w:rsid w:val="00470D83"/>
    <w:rsid w:val="004710C0"/>
    <w:rsid w:val="0047121B"/>
    <w:rsid w:val="00471347"/>
    <w:rsid w:val="00471377"/>
    <w:rsid w:val="004713F0"/>
    <w:rsid w:val="00471731"/>
    <w:rsid w:val="00471B42"/>
    <w:rsid w:val="004720D6"/>
    <w:rsid w:val="0047224D"/>
    <w:rsid w:val="00472BF7"/>
    <w:rsid w:val="004735C9"/>
    <w:rsid w:val="0047362F"/>
    <w:rsid w:val="00474037"/>
    <w:rsid w:val="0047416F"/>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606"/>
    <w:rsid w:val="00477B14"/>
    <w:rsid w:val="00477C01"/>
    <w:rsid w:val="00477CB0"/>
    <w:rsid w:val="004800CB"/>
    <w:rsid w:val="00480447"/>
    <w:rsid w:val="00480560"/>
    <w:rsid w:val="004807F1"/>
    <w:rsid w:val="00480B3A"/>
    <w:rsid w:val="00481174"/>
    <w:rsid w:val="00481301"/>
    <w:rsid w:val="00481742"/>
    <w:rsid w:val="004820D0"/>
    <w:rsid w:val="0048219E"/>
    <w:rsid w:val="004823D6"/>
    <w:rsid w:val="004824EE"/>
    <w:rsid w:val="00482747"/>
    <w:rsid w:val="00482E43"/>
    <w:rsid w:val="004836D9"/>
    <w:rsid w:val="004838AF"/>
    <w:rsid w:val="00483A49"/>
    <w:rsid w:val="00483D0D"/>
    <w:rsid w:val="00483D81"/>
    <w:rsid w:val="00483DF7"/>
    <w:rsid w:val="00483E9A"/>
    <w:rsid w:val="00484056"/>
    <w:rsid w:val="00484128"/>
    <w:rsid w:val="00484361"/>
    <w:rsid w:val="004844C5"/>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B2A"/>
    <w:rsid w:val="00490CE9"/>
    <w:rsid w:val="00491BAA"/>
    <w:rsid w:val="00491BDF"/>
    <w:rsid w:val="00491C68"/>
    <w:rsid w:val="00491E4F"/>
    <w:rsid w:val="00491F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3E9"/>
    <w:rsid w:val="004955D4"/>
    <w:rsid w:val="00495619"/>
    <w:rsid w:val="0049583E"/>
    <w:rsid w:val="0049604C"/>
    <w:rsid w:val="004960E3"/>
    <w:rsid w:val="0049633F"/>
    <w:rsid w:val="004964D1"/>
    <w:rsid w:val="004965A3"/>
    <w:rsid w:val="00496869"/>
    <w:rsid w:val="00496970"/>
    <w:rsid w:val="00496BF6"/>
    <w:rsid w:val="00496CA2"/>
    <w:rsid w:val="00496DB8"/>
    <w:rsid w:val="00496E85"/>
    <w:rsid w:val="004973A6"/>
    <w:rsid w:val="004A013C"/>
    <w:rsid w:val="004A0185"/>
    <w:rsid w:val="004A01AD"/>
    <w:rsid w:val="004A05DA"/>
    <w:rsid w:val="004A0840"/>
    <w:rsid w:val="004A1B40"/>
    <w:rsid w:val="004A1DF6"/>
    <w:rsid w:val="004A1F4F"/>
    <w:rsid w:val="004A26A7"/>
    <w:rsid w:val="004A2A0E"/>
    <w:rsid w:val="004A2D69"/>
    <w:rsid w:val="004A3026"/>
    <w:rsid w:val="004A30D7"/>
    <w:rsid w:val="004A310B"/>
    <w:rsid w:val="004A3198"/>
    <w:rsid w:val="004A3698"/>
    <w:rsid w:val="004A382D"/>
    <w:rsid w:val="004A3A53"/>
    <w:rsid w:val="004A4899"/>
    <w:rsid w:val="004A4AF8"/>
    <w:rsid w:val="004A4B0E"/>
    <w:rsid w:val="004A4D62"/>
    <w:rsid w:val="004A4DDD"/>
    <w:rsid w:val="004A5352"/>
    <w:rsid w:val="004A556B"/>
    <w:rsid w:val="004A5586"/>
    <w:rsid w:val="004A5996"/>
    <w:rsid w:val="004A5EC9"/>
    <w:rsid w:val="004A6461"/>
    <w:rsid w:val="004A65DA"/>
    <w:rsid w:val="004A65EB"/>
    <w:rsid w:val="004A6731"/>
    <w:rsid w:val="004A6847"/>
    <w:rsid w:val="004A6947"/>
    <w:rsid w:val="004A6B3C"/>
    <w:rsid w:val="004A7032"/>
    <w:rsid w:val="004A7123"/>
    <w:rsid w:val="004A74D0"/>
    <w:rsid w:val="004A7BDF"/>
    <w:rsid w:val="004A7E83"/>
    <w:rsid w:val="004B021B"/>
    <w:rsid w:val="004B04DE"/>
    <w:rsid w:val="004B0E76"/>
    <w:rsid w:val="004B11A7"/>
    <w:rsid w:val="004B1371"/>
    <w:rsid w:val="004B15DB"/>
    <w:rsid w:val="004B1FAF"/>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7D1"/>
    <w:rsid w:val="004B7A0C"/>
    <w:rsid w:val="004B7A21"/>
    <w:rsid w:val="004B7A77"/>
    <w:rsid w:val="004C00B6"/>
    <w:rsid w:val="004C01BE"/>
    <w:rsid w:val="004C01FF"/>
    <w:rsid w:val="004C0835"/>
    <w:rsid w:val="004C0E96"/>
    <w:rsid w:val="004C0F29"/>
    <w:rsid w:val="004C12F3"/>
    <w:rsid w:val="004C1525"/>
    <w:rsid w:val="004C19A9"/>
    <w:rsid w:val="004C19B8"/>
    <w:rsid w:val="004C1C1B"/>
    <w:rsid w:val="004C1FD0"/>
    <w:rsid w:val="004C2BE2"/>
    <w:rsid w:val="004C2E70"/>
    <w:rsid w:val="004C3242"/>
    <w:rsid w:val="004C32DD"/>
    <w:rsid w:val="004C332E"/>
    <w:rsid w:val="004C377F"/>
    <w:rsid w:val="004C3C3E"/>
    <w:rsid w:val="004C3CBF"/>
    <w:rsid w:val="004C3FE9"/>
    <w:rsid w:val="004C4389"/>
    <w:rsid w:val="004C4732"/>
    <w:rsid w:val="004C475D"/>
    <w:rsid w:val="004C4A76"/>
    <w:rsid w:val="004C54B6"/>
    <w:rsid w:val="004C5536"/>
    <w:rsid w:val="004C5AB2"/>
    <w:rsid w:val="004C5AE1"/>
    <w:rsid w:val="004C60D1"/>
    <w:rsid w:val="004C654C"/>
    <w:rsid w:val="004C658C"/>
    <w:rsid w:val="004C68E4"/>
    <w:rsid w:val="004C6983"/>
    <w:rsid w:val="004C6F9D"/>
    <w:rsid w:val="004C73A5"/>
    <w:rsid w:val="004C7901"/>
    <w:rsid w:val="004C797C"/>
    <w:rsid w:val="004D02E2"/>
    <w:rsid w:val="004D057E"/>
    <w:rsid w:val="004D0859"/>
    <w:rsid w:val="004D0961"/>
    <w:rsid w:val="004D0963"/>
    <w:rsid w:val="004D0FAD"/>
    <w:rsid w:val="004D0FFA"/>
    <w:rsid w:val="004D1299"/>
    <w:rsid w:val="004D1853"/>
    <w:rsid w:val="004D1E12"/>
    <w:rsid w:val="004D1FA5"/>
    <w:rsid w:val="004D2A56"/>
    <w:rsid w:val="004D2DB2"/>
    <w:rsid w:val="004D3150"/>
    <w:rsid w:val="004D35AD"/>
    <w:rsid w:val="004D3E8A"/>
    <w:rsid w:val="004D3F29"/>
    <w:rsid w:val="004D40E4"/>
    <w:rsid w:val="004D4459"/>
    <w:rsid w:val="004D476D"/>
    <w:rsid w:val="004D52A2"/>
    <w:rsid w:val="004D5552"/>
    <w:rsid w:val="004D5803"/>
    <w:rsid w:val="004D58F7"/>
    <w:rsid w:val="004D6111"/>
    <w:rsid w:val="004D66C1"/>
    <w:rsid w:val="004D68B6"/>
    <w:rsid w:val="004D6A53"/>
    <w:rsid w:val="004D6CEF"/>
    <w:rsid w:val="004D72F6"/>
    <w:rsid w:val="004D73BE"/>
    <w:rsid w:val="004D75B2"/>
    <w:rsid w:val="004D7C14"/>
    <w:rsid w:val="004E0554"/>
    <w:rsid w:val="004E097A"/>
    <w:rsid w:val="004E09CD"/>
    <w:rsid w:val="004E0B75"/>
    <w:rsid w:val="004E0D8D"/>
    <w:rsid w:val="004E275F"/>
    <w:rsid w:val="004E27EC"/>
    <w:rsid w:val="004E30DA"/>
    <w:rsid w:val="004E324C"/>
    <w:rsid w:val="004E3693"/>
    <w:rsid w:val="004E3A0E"/>
    <w:rsid w:val="004E41FA"/>
    <w:rsid w:val="004E497B"/>
    <w:rsid w:val="004E4B8A"/>
    <w:rsid w:val="004E4BBC"/>
    <w:rsid w:val="004E4CC3"/>
    <w:rsid w:val="004E4FDD"/>
    <w:rsid w:val="004E5244"/>
    <w:rsid w:val="004E587D"/>
    <w:rsid w:val="004E6442"/>
    <w:rsid w:val="004E6749"/>
    <w:rsid w:val="004E6864"/>
    <w:rsid w:val="004E69C9"/>
    <w:rsid w:val="004E6A7A"/>
    <w:rsid w:val="004E6C94"/>
    <w:rsid w:val="004E6D0B"/>
    <w:rsid w:val="004E73F2"/>
    <w:rsid w:val="004E7AA8"/>
    <w:rsid w:val="004E7B9E"/>
    <w:rsid w:val="004F06EA"/>
    <w:rsid w:val="004F0831"/>
    <w:rsid w:val="004F087B"/>
    <w:rsid w:val="004F087E"/>
    <w:rsid w:val="004F0AD0"/>
    <w:rsid w:val="004F0FE9"/>
    <w:rsid w:val="004F1EB2"/>
    <w:rsid w:val="004F2190"/>
    <w:rsid w:val="004F24CF"/>
    <w:rsid w:val="004F27CF"/>
    <w:rsid w:val="004F29F7"/>
    <w:rsid w:val="004F2C4C"/>
    <w:rsid w:val="004F2E92"/>
    <w:rsid w:val="004F322E"/>
    <w:rsid w:val="004F336F"/>
    <w:rsid w:val="004F3AA1"/>
    <w:rsid w:val="004F3B42"/>
    <w:rsid w:val="004F3C7C"/>
    <w:rsid w:val="004F3D50"/>
    <w:rsid w:val="004F3D93"/>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B2A"/>
    <w:rsid w:val="00504C66"/>
    <w:rsid w:val="00505788"/>
    <w:rsid w:val="00505A8D"/>
    <w:rsid w:val="00505AFE"/>
    <w:rsid w:val="00505B3F"/>
    <w:rsid w:val="00505C32"/>
    <w:rsid w:val="00505D8F"/>
    <w:rsid w:val="00506459"/>
    <w:rsid w:val="005068F8"/>
    <w:rsid w:val="00506A9B"/>
    <w:rsid w:val="00506BB3"/>
    <w:rsid w:val="00507583"/>
    <w:rsid w:val="005076D6"/>
    <w:rsid w:val="00507BAF"/>
    <w:rsid w:val="00507D0E"/>
    <w:rsid w:val="00507ED9"/>
    <w:rsid w:val="0051022F"/>
    <w:rsid w:val="00510902"/>
    <w:rsid w:val="00510999"/>
    <w:rsid w:val="00510DDC"/>
    <w:rsid w:val="0051106C"/>
    <w:rsid w:val="005110D1"/>
    <w:rsid w:val="0051137F"/>
    <w:rsid w:val="005113CE"/>
    <w:rsid w:val="0051156F"/>
    <w:rsid w:val="005115CB"/>
    <w:rsid w:val="005115D6"/>
    <w:rsid w:val="0051169B"/>
    <w:rsid w:val="00511AD0"/>
    <w:rsid w:val="00511B31"/>
    <w:rsid w:val="00511CA4"/>
    <w:rsid w:val="00511DB2"/>
    <w:rsid w:val="00512182"/>
    <w:rsid w:val="00512408"/>
    <w:rsid w:val="005124CA"/>
    <w:rsid w:val="00512A70"/>
    <w:rsid w:val="00512AC1"/>
    <w:rsid w:val="00512BDD"/>
    <w:rsid w:val="00512C7F"/>
    <w:rsid w:val="00512D48"/>
    <w:rsid w:val="00512E31"/>
    <w:rsid w:val="00512FBE"/>
    <w:rsid w:val="005137EA"/>
    <w:rsid w:val="00513AF1"/>
    <w:rsid w:val="005140C2"/>
    <w:rsid w:val="00514A97"/>
    <w:rsid w:val="00514ACD"/>
    <w:rsid w:val="00514EB8"/>
    <w:rsid w:val="00515035"/>
    <w:rsid w:val="0051511B"/>
    <w:rsid w:val="0051594B"/>
    <w:rsid w:val="00515DAB"/>
    <w:rsid w:val="005160BB"/>
    <w:rsid w:val="005163E6"/>
    <w:rsid w:val="0051665E"/>
    <w:rsid w:val="0051673C"/>
    <w:rsid w:val="00516D7B"/>
    <w:rsid w:val="005178BF"/>
    <w:rsid w:val="00517E9F"/>
    <w:rsid w:val="0052014E"/>
    <w:rsid w:val="00520969"/>
    <w:rsid w:val="00520BDC"/>
    <w:rsid w:val="00521A1B"/>
    <w:rsid w:val="00521B0E"/>
    <w:rsid w:val="00521D36"/>
    <w:rsid w:val="00522354"/>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B1D"/>
    <w:rsid w:val="00532013"/>
    <w:rsid w:val="005320AD"/>
    <w:rsid w:val="00532607"/>
    <w:rsid w:val="0053270E"/>
    <w:rsid w:val="00532891"/>
    <w:rsid w:val="005329BD"/>
    <w:rsid w:val="00532C20"/>
    <w:rsid w:val="00532C42"/>
    <w:rsid w:val="00532CC2"/>
    <w:rsid w:val="00532FDE"/>
    <w:rsid w:val="00533439"/>
    <w:rsid w:val="005338B8"/>
    <w:rsid w:val="00533A50"/>
    <w:rsid w:val="00533CEF"/>
    <w:rsid w:val="005340D6"/>
    <w:rsid w:val="00534502"/>
    <w:rsid w:val="005347F8"/>
    <w:rsid w:val="005348DE"/>
    <w:rsid w:val="00534A0D"/>
    <w:rsid w:val="00535402"/>
    <w:rsid w:val="00535FD4"/>
    <w:rsid w:val="005360D4"/>
    <w:rsid w:val="0053651E"/>
    <w:rsid w:val="005366D5"/>
    <w:rsid w:val="0053676B"/>
    <w:rsid w:val="00536808"/>
    <w:rsid w:val="005368C6"/>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4F5"/>
    <w:rsid w:val="00541687"/>
    <w:rsid w:val="005416F2"/>
    <w:rsid w:val="00542251"/>
    <w:rsid w:val="005427F3"/>
    <w:rsid w:val="00542E3C"/>
    <w:rsid w:val="00543381"/>
    <w:rsid w:val="0054369A"/>
    <w:rsid w:val="00543778"/>
    <w:rsid w:val="00543988"/>
    <w:rsid w:val="00544030"/>
    <w:rsid w:val="0054408A"/>
    <w:rsid w:val="00544235"/>
    <w:rsid w:val="00544665"/>
    <w:rsid w:val="00544757"/>
    <w:rsid w:val="00545112"/>
    <w:rsid w:val="00545386"/>
    <w:rsid w:val="005456D0"/>
    <w:rsid w:val="00545857"/>
    <w:rsid w:val="00545990"/>
    <w:rsid w:val="00546014"/>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3A9F"/>
    <w:rsid w:val="005545BB"/>
    <w:rsid w:val="00554C55"/>
    <w:rsid w:val="00554D35"/>
    <w:rsid w:val="00554F74"/>
    <w:rsid w:val="00554FD4"/>
    <w:rsid w:val="005550E8"/>
    <w:rsid w:val="0055511E"/>
    <w:rsid w:val="00555371"/>
    <w:rsid w:val="0055538F"/>
    <w:rsid w:val="0055544E"/>
    <w:rsid w:val="00555FCC"/>
    <w:rsid w:val="005563B1"/>
    <w:rsid w:val="00556610"/>
    <w:rsid w:val="0055692C"/>
    <w:rsid w:val="005569A9"/>
    <w:rsid w:val="00556A82"/>
    <w:rsid w:val="00557BAA"/>
    <w:rsid w:val="00557CAD"/>
    <w:rsid w:val="00557EF8"/>
    <w:rsid w:val="00560412"/>
    <w:rsid w:val="00560510"/>
    <w:rsid w:val="0056069E"/>
    <w:rsid w:val="0056070F"/>
    <w:rsid w:val="005607C7"/>
    <w:rsid w:val="00560B26"/>
    <w:rsid w:val="00560CF2"/>
    <w:rsid w:val="00560F67"/>
    <w:rsid w:val="00560FBD"/>
    <w:rsid w:val="00561086"/>
    <w:rsid w:val="00561605"/>
    <w:rsid w:val="00561696"/>
    <w:rsid w:val="00561A70"/>
    <w:rsid w:val="00561A9D"/>
    <w:rsid w:val="00561AD5"/>
    <w:rsid w:val="00561D96"/>
    <w:rsid w:val="00561F51"/>
    <w:rsid w:val="005623C7"/>
    <w:rsid w:val="005626EA"/>
    <w:rsid w:val="005629B6"/>
    <w:rsid w:val="00562F48"/>
    <w:rsid w:val="00563314"/>
    <w:rsid w:val="0056398C"/>
    <w:rsid w:val="00563B43"/>
    <w:rsid w:val="005640C5"/>
    <w:rsid w:val="005642F2"/>
    <w:rsid w:val="0056440A"/>
    <w:rsid w:val="00564569"/>
    <w:rsid w:val="005645DA"/>
    <w:rsid w:val="005646BC"/>
    <w:rsid w:val="0056470D"/>
    <w:rsid w:val="005648BF"/>
    <w:rsid w:val="005648E9"/>
    <w:rsid w:val="00564AE5"/>
    <w:rsid w:val="00564EC5"/>
    <w:rsid w:val="00565625"/>
    <w:rsid w:val="005656B4"/>
    <w:rsid w:val="00565821"/>
    <w:rsid w:val="00565959"/>
    <w:rsid w:val="00565C36"/>
    <w:rsid w:val="00565C47"/>
    <w:rsid w:val="0056622C"/>
    <w:rsid w:val="005663AE"/>
    <w:rsid w:val="005664C3"/>
    <w:rsid w:val="00566B42"/>
    <w:rsid w:val="00566F44"/>
    <w:rsid w:val="005675DB"/>
    <w:rsid w:val="005678DB"/>
    <w:rsid w:val="005679D7"/>
    <w:rsid w:val="00567FF8"/>
    <w:rsid w:val="00570114"/>
    <w:rsid w:val="00570839"/>
    <w:rsid w:val="00570EEC"/>
    <w:rsid w:val="0057113E"/>
    <w:rsid w:val="00571552"/>
    <w:rsid w:val="005720FA"/>
    <w:rsid w:val="00572679"/>
    <w:rsid w:val="005726A1"/>
    <w:rsid w:val="00572775"/>
    <w:rsid w:val="005727CE"/>
    <w:rsid w:val="00572AF6"/>
    <w:rsid w:val="005731BD"/>
    <w:rsid w:val="005733CF"/>
    <w:rsid w:val="00574342"/>
    <w:rsid w:val="005748FB"/>
    <w:rsid w:val="00574D67"/>
    <w:rsid w:val="00575363"/>
    <w:rsid w:val="005755AC"/>
    <w:rsid w:val="00575610"/>
    <w:rsid w:val="005756F0"/>
    <w:rsid w:val="00575AE5"/>
    <w:rsid w:val="00575CDC"/>
    <w:rsid w:val="00575E82"/>
    <w:rsid w:val="00575F09"/>
    <w:rsid w:val="00576A27"/>
    <w:rsid w:val="00576D33"/>
    <w:rsid w:val="00576D43"/>
    <w:rsid w:val="00576D68"/>
    <w:rsid w:val="00576E62"/>
    <w:rsid w:val="00576FB2"/>
    <w:rsid w:val="00580071"/>
    <w:rsid w:val="00580258"/>
    <w:rsid w:val="005803EC"/>
    <w:rsid w:val="00580ABE"/>
    <w:rsid w:val="00580FEE"/>
    <w:rsid w:val="005813F8"/>
    <w:rsid w:val="005814C1"/>
    <w:rsid w:val="005814C3"/>
    <w:rsid w:val="00581AFA"/>
    <w:rsid w:val="00581CDC"/>
    <w:rsid w:val="0058208A"/>
    <w:rsid w:val="0058213D"/>
    <w:rsid w:val="005826E1"/>
    <w:rsid w:val="00582809"/>
    <w:rsid w:val="00582819"/>
    <w:rsid w:val="00582A83"/>
    <w:rsid w:val="00582D84"/>
    <w:rsid w:val="005832CE"/>
    <w:rsid w:val="005835B6"/>
    <w:rsid w:val="005838B6"/>
    <w:rsid w:val="0058399E"/>
    <w:rsid w:val="00583EAC"/>
    <w:rsid w:val="00583F0C"/>
    <w:rsid w:val="00583F89"/>
    <w:rsid w:val="005842D2"/>
    <w:rsid w:val="00584354"/>
    <w:rsid w:val="00584406"/>
    <w:rsid w:val="005848F2"/>
    <w:rsid w:val="00584D65"/>
    <w:rsid w:val="00585063"/>
    <w:rsid w:val="00585648"/>
    <w:rsid w:val="005856F5"/>
    <w:rsid w:val="00585ABB"/>
    <w:rsid w:val="00585F09"/>
    <w:rsid w:val="005862E6"/>
    <w:rsid w:val="00586666"/>
    <w:rsid w:val="00586706"/>
    <w:rsid w:val="00586CA1"/>
    <w:rsid w:val="00586FB9"/>
    <w:rsid w:val="0058709F"/>
    <w:rsid w:val="0058775E"/>
    <w:rsid w:val="00587FAE"/>
    <w:rsid w:val="00590193"/>
    <w:rsid w:val="0059087D"/>
    <w:rsid w:val="005908E5"/>
    <w:rsid w:val="0059099D"/>
    <w:rsid w:val="00590ECA"/>
    <w:rsid w:val="0059141E"/>
    <w:rsid w:val="00591524"/>
    <w:rsid w:val="00591D51"/>
    <w:rsid w:val="00591DDC"/>
    <w:rsid w:val="005921F9"/>
    <w:rsid w:val="005923FB"/>
    <w:rsid w:val="005924B2"/>
    <w:rsid w:val="0059264E"/>
    <w:rsid w:val="00593A72"/>
    <w:rsid w:val="00593F9B"/>
    <w:rsid w:val="00593FA4"/>
    <w:rsid w:val="00594011"/>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52B"/>
    <w:rsid w:val="00597B5B"/>
    <w:rsid w:val="005A012A"/>
    <w:rsid w:val="005A0222"/>
    <w:rsid w:val="005A039A"/>
    <w:rsid w:val="005A0501"/>
    <w:rsid w:val="005A0A53"/>
    <w:rsid w:val="005A0BFC"/>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902"/>
    <w:rsid w:val="005A4B92"/>
    <w:rsid w:val="005A4D54"/>
    <w:rsid w:val="005A5302"/>
    <w:rsid w:val="005A597F"/>
    <w:rsid w:val="005A5997"/>
    <w:rsid w:val="005A5CE4"/>
    <w:rsid w:val="005A623F"/>
    <w:rsid w:val="005A693F"/>
    <w:rsid w:val="005A6963"/>
    <w:rsid w:val="005A72ED"/>
    <w:rsid w:val="005A72FB"/>
    <w:rsid w:val="005A759A"/>
    <w:rsid w:val="005A7F6F"/>
    <w:rsid w:val="005B0336"/>
    <w:rsid w:val="005B0562"/>
    <w:rsid w:val="005B0883"/>
    <w:rsid w:val="005B0F5D"/>
    <w:rsid w:val="005B121A"/>
    <w:rsid w:val="005B12C0"/>
    <w:rsid w:val="005B16A7"/>
    <w:rsid w:val="005B19CA"/>
    <w:rsid w:val="005B1B5D"/>
    <w:rsid w:val="005B1BA7"/>
    <w:rsid w:val="005B1D9B"/>
    <w:rsid w:val="005B1F19"/>
    <w:rsid w:val="005B24EE"/>
    <w:rsid w:val="005B2778"/>
    <w:rsid w:val="005B27A8"/>
    <w:rsid w:val="005B293F"/>
    <w:rsid w:val="005B2984"/>
    <w:rsid w:val="005B2ED7"/>
    <w:rsid w:val="005B3013"/>
    <w:rsid w:val="005B335D"/>
    <w:rsid w:val="005B33F4"/>
    <w:rsid w:val="005B3431"/>
    <w:rsid w:val="005B3B75"/>
    <w:rsid w:val="005B3BC0"/>
    <w:rsid w:val="005B47E1"/>
    <w:rsid w:val="005B4D54"/>
    <w:rsid w:val="005B4D98"/>
    <w:rsid w:val="005B510E"/>
    <w:rsid w:val="005B5170"/>
    <w:rsid w:val="005B519A"/>
    <w:rsid w:val="005B55EB"/>
    <w:rsid w:val="005B58DB"/>
    <w:rsid w:val="005B5D09"/>
    <w:rsid w:val="005B5EAA"/>
    <w:rsid w:val="005B6439"/>
    <w:rsid w:val="005B68CB"/>
    <w:rsid w:val="005B6F58"/>
    <w:rsid w:val="005B7547"/>
    <w:rsid w:val="005B7778"/>
    <w:rsid w:val="005B7859"/>
    <w:rsid w:val="005B7AA7"/>
    <w:rsid w:val="005B7BA7"/>
    <w:rsid w:val="005B7C70"/>
    <w:rsid w:val="005B7F02"/>
    <w:rsid w:val="005C0337"/>
    <w:rsid w:val="005C05EA"/>
    <w:rsid w:val="005C080B"/>
    <w:rsid w:val="005C0D2E"/>
    <w:rsid w:val="005C25A7"/>
    <w:rsid w:val="005C286F"/>
    <w:rsid w:val="005C306F"/>
    <w:rsid w:val="005C35A0"/>
    <w:rsid w:val="005C38B5"/>
    <w:rsid w:val="005C3DD3"/>
    <w:rsid w:val="005C456E"/>
    <w:rsid w:val="005C47F7"/>
    <w:rsid w:val="005C504D"/>
    <w:rsid w:val="005C5A44"/>
    <w:rsid w:val="005C5D37"/>
    <w:rsid w:val="005C6357"/>
    <w:rsid w:val="005C65DD"/>
    <w:rsid w:val="005C6641"/>
    <w:rsid w:val="005C69F4"/>
    <w:rsid w:val="005C6C28"/>
    <w:rsid w:val="005C7026"/>
    <w:rsid w:val="005C74F7"/>
    <w:rsid w:val="005D0922"/>
    <w:rsid w:val="005D0ECC"/>
    <w:rsid w:val="005D1339"/>
    <w:rsid w:val="005D181D"/>
    <w:rsid w:val="005D18B2"/>
    <w:rsid w:val="005D295E"/>
    <w:rsid w:val="005D2CEC"/>
    <w:rsid w:val="005D2D3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5C5D"/>
    <w:rsid w:val="005D62A3"/>
    <w:rsid w:val="005D664A"/>
    <w:rsid w:val="005D6C0B"/>
    <w:rsid w:val="005D6EDA"/>
    <w:rsid w:val="005D704B"/>
    <w:rsid w:val="005D70D2"/>
    <w:rsid w:val="005D74E6"/>
    <w:rsid w:val="005D7700"/>
    <w:rsid w:val="005E090A"/>
    <w:rsid w:val="005E0964"/>
    <w:rsid w:val="005E0DB8"/>
    <w:rsid w:val="005E1769"/>
    <w:rsid w:val="005E1888"/>
    <w:rsid w:val="005E1B4D"/>
    <w:rsid w:val="005E1E12"/>
    <w:rsid w:val="005E2122"/>
    <w:rsid w:val="005E21B3"/>
    <w:rsid w:val="005E29E6"/>
    <w:rsid w:val="005E2EAE"/>
    <w:rsid w:val="005E3033"/>
    <w:rsid w:val="005E3130"/>
    <w:rsid w:val="005E314E"/>
    <w:rsid w:val="005E315F"/>
    <w:rsid w:val="005E31D9"/>
    <w:rsid w:val="005E32C8"/>
    <w:rsid w:val="005E3556"/>
    <w:rsid w:val="005E373E"/>
    <w:rsid w:val="005E38B5"/>
    <w:rsid w:val="005E3C48"/>
    <w:rsid w:val="005E3DE0"/>
    <w:rsid w:val="005E4304"/>
    <w:rsid w:val="005E4369"/>
    <w:rsid w:val="005E4464"/>
    <w:rsid w:val="005E4643"/>
    <w:rsid w:val="005E468B"/>
    <w:rsid w:val="005E46B4"/>
    <w:rsid w:val="005E4850"/>
    <w:rsid w:val="005E4A42"/>
    <w:rsid w:val="005E502E"/>
    <w:rsid w:val="005E5697"/>
    <w:rsid w:val="005E59E7"/>
    <w:rsid w:val="005E5D00"/>
    <w:rsid w:val="005E5FCB"/>
    <w:rsid w:val="005E610D"/>
    <w:rsid w:val="005E647F"/>
    <w:rsid w:val="005E67EF"/>
    <w:rsid w:val="005E73BF"/>
    <w:rsid w:val="005E7488"/>
    <w:rsid w:val="005E74F5"/>
    <w:rsid w:val="005E7649"/>
    <w:rsid w:val="005E7D2D"/>
    <w:rsid w:val="005F0DE3"/>
    <w:rsid w:val="005F0ED2"/>
    <w:rsid w:val="005F0F67"/>
    <w:rsid w:val="005F1003"/>
    <w:rsid w:val="005F10EA"/>
    <w:rsid w:val="005F13AA"/>
    <w:rsid w:val="005F14C2"/>
    <w:rsid w:val="005F1567"/>
    <w:rsid w:val="005F1F0C"/>
    <w:rsid w:val="005F20D2"/>
    <w:rsid w:val="005F232E"/>
    <w:rsid w:val="005F2CFF"/>
    <w:rsid w:val="005F2D67"/>
    <w:rsid w:val="005F2D77"/>
    <w:rsid w:val="005F2FED"/>
    <w:rsid w:val="005F32E7"/>
    <w:rsid w:val="005F3618"/>
    <w:rsid w:val="005F3627"/>
    <w:rsid w:val="005F36A7"/>
    <w:rsid w:val="005F3E0E"/>
    <w:rsid w:val="005F410A"/>
    <w:rsid w:val="005F4168"/>
    <w:rsid w:val="005F4539"/>
    <w:rsid w:val="005F5282"/>
    <w:rsid w:val="005F54FB"/>
    <w:rsid w:val="005F5747"/>
    <w:rsid w:val="005F5B26"/>
    <w:rsid w:val="005F5C17"/>
    <w:rsid w:val="005F62E7"/>
    <w:rsid w:val="005F6511"/>
    <w:rsid w:val="005F6820"/>
    <w:rsid w:val="005F6B2D"/>
    <w:rsid w:val="005F6C09"/>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6AA"/>
    <w:rsid w:val="006039A3"/>
    <w:rsid w:val="0060444E"/>
    <w:rsid w:val="00604571"/>
    <w:rsid w:val="006045F7"/>
    <w:rsid w:val="0060470A"/>
    <w:rsid w:val="006047C6"/>
    <w:rsid w:val="00604901"/>
    <w:rsid w:val="006049F7"/>
    <w:rsid w:val="00604C09"/>
    <w:rsid w:val="00604F22"/>
    <w:rsid w:val="00605036"/>
    <w:rsid w:val="00605302"/>
    <w:rsid w:val="006053C3"/>
    <w:rsid w:val="006054DE"/>
    <w:rsid w:val="006055BC"/>
    <w:rsid w:val="0060575D"/>
    <w:rsid w:val="00605C7D"/>
    <w:rsid w:val="00605CAA"/>
    <w:rsid w:val="00605CAF"/>
    <w:rsid w:val="00605F4E"/>
    <w:rsid w:val="00606581"/>
    <w:rsid w:val="00606BEA"/>
    <w:rsid w:val="00607090"/>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6C"/>
    <w:rsid w:val="00612FC7"/>
    <w:rsid w:val="00612FE8"/>
    <w:rsid w:val="006134E5"/>
    <w:rsid w:val="00613988"/>
    <w:rsid w:val="00613CDF"/>
    <w:rsid w:val="00614497"/>
    <w:rsid w:val="00614899"/>
    <w:rsid w:val="006149E9"/>
    <w:rsid w:val="0061502A"/>
    <w:rsid w:val="0061511D"/>
    <w:rsid w:val="006153D0"/>
    <w:rsid w:val="006154C5"/>
    <w:rsid w:val="0061574E"/>
    <w:rsid w:val="00615AF6"/>
    <w:rsid w:val="00615BDB"/>
    <w:rsid w:val="00615D17"/>
    <w:rsid w:val="00615FC2"/>
    <w:rsid w:val="00616144"/>
    <w:rsid w:val="00616388"/>
    <w:rsid w:val="00616491"/>
    <w:rsid w:val="0061716F"/>
    <w:rsid w:val="006175C6"/>
    <w:rsid w:val="006179E2"/>
    <w:rsid w:val="00617A84"/>
    <w:rsid w:val="00617D19"/>
    <w:rsid w:val="00617D21"/>
    <w:rsid w:val="00617DC0"/>
    <w:rsid w:val="00617E3E"/>
    <w:rsid w:val="00620238"/>
    <w:rsid w:val="00620611"/>
    <w:rsid w:val="00620F51"/>
    <w:rsid w:val="006213CF"/>
    <w:rsid w:val="006215B4"/>
    <w:rsid w:val="0062181F"/>
    <w:rsid w:val="00621BCE"/>
    <w:rsid w:val="00621C61"/>
    <w:rsid w:val="00621F8A"/>
    <w:rsid w:val="0062259F"/>
    <w:rsid w:val="0062288D"/>
    <w:rsid w:val="00622E2E"/>
    <w:rsid w:val="00623375"/>
    <w:rsid w:val="0062377F"/>
    <w:rsid w:val="00623896"/>
    <w:rsid w:val="00623A7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17B"/>
    <w:rsid w:val="00627316"/>
    <w:rsid w:val="006276C9"/>
    <w:rsid w:val="00627ADB"/>
    <w:rsid w:val="00627B4F"/>
    <w:rsid w:val="00627F2E"/>
    <w:rsid w:val="00630072"/>
    <w:rsid w:val="0063023E"/>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418C"/>
    <w:rsid w:val="00634224"/>
    <w:rsid w:val="006342C4"/>
    <w:rsid w:val="00634407"/>
    <w:rsid w:val="00635A6B"/>
    <w:rsid w:val="00635EFB"/>
    <w:rsid w:val="00636345"/>
    <w:rsid w:val="00636EFE"/>
    <w:rsid w:val="006375AC"/>
    <w:rsid w:val="00637747"/>
    <w:rsid w:val="00637BD0"/>
    <w:rsid w:val="00637C54"/>
    <w:rsid w:val="006401B6"/>
    <w:rsid w:val="00640543"/>
    <w:rsid w:val="006405D5"/>
    <w:rsid w:val="00641064"/>
    <w:rsid w:val="006416F4"/>
    <w:rsid w:val="00641D13"/>
    <w:rsid w:val="00641E93"/>
    <w:rsid w:val="00641EA9"/>
    <w:rsid w:val="00641ED1"/>
    <w:rsid w:val="0064257E"/>
    <w:rsid w:val="0064276F"/>
    <w:rsid w:val="00642E2E"/>
    <w:rsid w:val="00642E6E"/>
    <w:rsid w:val="00643F58"/>
    <w:rsid w:val="0064403A"/>
    <w:rsid w:val="0064408E"/>
    <w:rsid w:val="0064418B"/>
    <w:rsid w:val="006443BD"/>
    <w:rsid w:val="00644EC7"/>
    <w:rsid w:val="006450B9"/>
    <w:rsid w:val="006454E3"/>
    <w:rsid w:val="00645525"/>
    <w:rsid w:val="006458BB"/>
    <w:rsid w:val="00645A59"/>
    <w:rsid w:val="00645A5F"/>
    <w:rsid w:val="00645B64"/>
    <w:rsid w:val="00645E55"/>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AA0"/>
    <w:rsid w:val="00651AA4"/>
    <w:rsid w:val="006520DE"/>
    <w:rsid w:val="00652135"/>
    <w:rsid w:val="006521C7"/>
    <w:rsid w:val="00652E30"/>
    <w:rsid w:val="00652EDD"/>
    <w:rsid w:val="006530B9"/>
    <w:rsid w:val="00653819"/>
    <w:rsid w:val="00653921"/>
    <w:rsid w:val="0065397D"/>
    <w:rsid w:val="00653E51"/>
    <w:rsid w:val="00653E61"/>
    <w:rsid w:val="006541F2"/>
    <w:rsid w:val="00654254"/>
    <w:rsid w:val="006542E6"/>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CB1"/>
    <w:rsid w:val="00661EB5"/>
    <w:rsid w:val="0066208C"/>
    <w:rsid w:val="00662304"/>
    <w:rsid w:val="006628C5"/>
    <w:rsid w:val="00662F0A"/>
    <w:rsid w:val="00663309"/>
    <w:rsid w:val="0066340C"/>
    <w:rsid w:val="00663852"/>
    <w:rsid w:val="00664045"/>
    <w:rsid w:val="00664173"/>
    <w:rsid w:val="006655EF"/>
    <w:rsid w:val="00665EDD"/>
    <w:rsid w:val="00665FD1"/>
    <w:rsid w:val="00666295"/>
    <w:rsid w:val="00666699"/>
    <w:rsid w:val="00666BF1"/>
    <w:rsid w:val="00667524"/>
    <w:rsid w:val="006675B6"/>
    <w:rsid w:val="00667743"/>
    <w:rsid w:val="00667929"/>
    <w:rsid w:val="00670841"/>
    <w:rsid w:val="00670AB5"/>
    <w:rsid w:val="00670BC6"/>
    <w:rsid w:val="00670E58"/>
    <w:rsid w:val="0067141E"/>
    <w:rsid w:val="0067154F"/>
    <w:rsid w:val="0067157D"/>
    <w:rsid w:val="006716F1"/>
    <w:rsid w:val="00671EA6"/>
    <w:rsid w:val="00671F3A"/>
    <w:rsid w:val="0067200C"/>
    <w:rsid w:val="0067204B"/>
    <w:rsid w:val="00672457"/>
    <w:rsid w:val="006726C8"/>
    <w:rsid w:val="00672706"/>
    <w:rsid w:val="00672AFE"/>
    <w:rsid w:val="00672C47"/>
    <w:rsid w:val="00672D10"/>
    <w:rsid w:val="0067347C"/>
    <w:rsid w:val="006734A3"/>
    <w:rsid w:val="006736C8"/>
    <w:rsid w:val="006737EE"/>
    <w:rsid w:val="00673FAA"/>
    <w:rsid w:val="0067409A"/>
    <w:rsid w:val="00674607"/>
    <w:rsid w:val="00674700"/>
    <w:rsid w:val="00674760"/>
    <w:rsid w:val="006749AA"/>
    <w:rsid w:val="00674D4D"/>
    <w:rsid w:val="00674F7A"/>
    <w:rsid w:val="00675018"/>
    <w:rsid w:val="0067510C"/>
    <w:rsid w:val="0067555B"/>
    <w:rsid w:val="00676102"/>
    <w:rsid w:val="006769BC"/>
    <w:rsid w:val="00676B7D"/>
    <w:rsid w:val="00676D63"/>
    <w:rsid w:val="00676EA5"/>
    <w:rsid w:val="00676F50"/>
    <w:rsid w:val="006772ED"/>
    <w:rsid w:val="00677E01"/>
    <w:rsid w:val="00677FC7"/>
    <w:rsid w:val="00680167"/>
    <w:rsid w:val="00680A32"/>
    <w:rsid w:val="00680AA2"/>
    <w:rsid w:val="00680F3D"/>
    <w:rsid w:val="0068134C"/>
    <w:rsid w:val="006816AA"/>
    <w:rsid w:val="006817F8"/>
    <w:rsid w:val="006818D9"/>
    <w:rsid w:val="00681A7F"/>
    <w:rsid w:val="00682014"/>
    <w:rsid w:val="00682166"/>
    <w:rsid w:val="0068225D"/>
    <w:rsid w:val="0068230D"/>
    <w:rsid w:val="006826AD"/>
    <w:rsid w:val="006828E4"/>
    <w:rsid w:val="00682C42"/>
    <w:rsid w:val="006834C6"/>
    <w:rsid w:val="00683680"/>
    <w:rsid w:val="0068383F"/>
    <w:rsid w:val="00683ABC"/>
    <w:rsid w:val="00683C91"/>
    <w:rsid w:val="006840D1"/>
    <w:rsid w:val="00684CF0"/>
    <w:rsid w:val="006852A9"/>
    <w:rsid w:val="00685643"/>
    <w:rsid w:val="00685D79"/>
    <w:rsid w:val="00685E78"/>
    <w:rsid w:val="00686422"/>
    <w:rsid w:val="0068673F"/>
    <w:rsid w:val="00687518"/>
    <w:rsid w:val="006875A3"/>
    <w:rsid w:val="006875BD"/>
    <w:rsid w:val="0068760B"/>
    <w:rsid w:val="00687A00"/>
    <w:rsid w:val="00687A13"/>
    <w:rsid w:val="00690574"/>
    <w:rsid w:val="00690623"/>
    <w:rsid w:val="00690D10"/>
    <w:rsid w:val="00690E3D"/>
    <w:rsid w:val="006912CD"/>
    <w:rsid w:val="0069130C"/>
    <w:rsid w:val="006914AF"/>
    <w:rsid w:val="006914F6"/>
    <w:rsid w:val="00691548"/>
    <w:rsid w:val="00691620"/>
    <w:rsid w:val="00691D76"/>
    <w:rsid w:val="00691DFA"/>
    <w:rsid w:val="00691ECC"/>
    <w:rsid w:val="006920F8"/>
    <w:rsid w:val="0069232B"/>
    <w:rsid w:val="006931BC"/>
    <w:rsid w:val="00693304"/>
    <w:rsid w:val="00693969"/>
    <w:rsid w:val="00693BA7"/>
    <w:rsid w:val="00693C6D"/>
    <w:rsid w:val="00693C7B"/>
    <w:rsid w:val="00694593"/>
    <w:rsid w:val="006947F0"/>
    <w:rsid w:val="00694A0D"/>
    <w:rsid w:val="00694B98"/>
    <w:rsid w:val="0069529C"/>
    <w:rsid w:val="0069576C"/>
    <w:rsid w:val="00695B80"/>
    <w:rsid w:val="00695CCB"/>
    <w:rsid w:val="00695F05"/>
    <w:rsid w:val="0069605A"/>
    <w:rsid w:val="006965E4"/>
    <w:rsid w:val="00696858"/>
    <w:rsid w:val="00696DF7"/>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0FD9"/>
    <w:rsid w:val="006A11AD"/>
    <w:rsid w:val="006A14B2"/>
    <w:rsid w:val="006A14CB"/>
    <w:rsid w:val="006A14E3"/>
    <w:rsid w:val="006A16AF"/>
    <w:rsid w:val="006A18BC"/>
    <w:rsid w:val="006A1973"/>
    <w:rsid w:val="006A1A7C"/>
    <w:rsid w:val="006A2481"/>
    <w:rsid w:val="006A24E7"/>
    <w:rsid w:val="006A2A12"/>
    <w:rsid w:val="006A2A2D"/>
    <w:rsid w:val="006A2AB7"/>
    <w:rsid w:val="006A2B9B"/>
    <w:rsid w:val="006A2D21"/>
    <w:rsid w:val="006A2F06"/>
    <w:rsid w:val="006A2F0E"/>
    <w:rsid w:val="006A331E"/>
    <w:rsid w:val="006A4083"/>
    <w:rsid w:val="006A41D7"/>
    <w:rsid w:val="006A44C9"/>
    <w:rsid w:val="006A46E0"/>
    <w:rsid w:val="006A4D56"/>
    <w:rsid w:val="006A4F71"/>
    <w:rsid w:val="006A513B"/>
    <w:rsid w:val="006A5160"/>
    <w:rsid w:val="006A5951"/>
    <w:rsid w:val="006A5A68"/>
    <w:rsid w:val="006A5EA2"/>
    <w:rsid w:val="006A676A"/>
    <w:rsid w:val="006A7449"/>
    <w:rsid w:val="006A75E3"/>
    <w:rsid w:val="006A761B"/>
    <w:rsid w:val="006A79F6"/>
    <w:rsid w:val="006B0348"/>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7D2"/>
    <w:rsid w:val="006B386C"/>
    <w:rsid w:val="006B38DD"/>
    <w:rsid w:val="006B4081"/>
    <w:rsid w:val="006B41AC"/>
    <w:rsid w:val="006B4653"/>
    <w:rsid w:val="006B4699"/>
    <w:rsid w:val="006B4A8E"/>
    <w:rsid w:val="006B4AFF"/>
    <w:rsid w:val="006B5538"/>
    <w:rsid w:val="006B5638"/>
    <w:rsid w:val="006B5B96"/>
    <w:rsid w:val="006B5BBF"/>
    <w:rsid w:val="006B62F8"/>
    <w:rsid w:val="006B63C1"/>
    <w:rsid w:val="006B6BFF"/>
    <w:rsid w:val="006B719F"/>
    <w:rsid w:val="006B7260"/>
    <w:rsid w:val="006B73D5"/>
    <w:rsid w:val="006B7491"/>
    <w:rsid w:val="006B775B"/>
    <w:rsid w:val="006B7A90"/>
    <w:rsid w:val="006B7EB8"/>
    <w:rsid w:val="006B7FBB"/>
    <w:rsid w:val="006C04FA"/>
    <w:rsid w:val="006C0531"/>
    <w:rsid w:val="006C0A13"/>
    <w:rsid w:val="006C0AF3"/>
    <w:rsid w:val="006C0C5F"/>
    <w:rsid w:val="006C0DF4"/>
    <w:rsid w:val="006C10AC"/>
    <w:rsid w:val="006C14A7"/>
    <w:rsid w:val="006C1CEE"/>
    <w:rsid w:val="006C2585"/>
    <w:rsid w:val="006C2DA3"/>
    <w:rsid w:val="006C2F43"/>
    <w:rsid w:val="006C316C"/>
    <w:rsid w:val="006C352F"/>
    <w:rsid w:val="006C35FA"/>
    <w:rsid w:val="006C3B05"/>
    <w:rsid w:val="006C3B08"/>
    <w:rsid w:val="006C3C55"/>
    <w:rsid w:val="006C3E29"/>
    <w:rsid w:val="006C443B"/>
    <w:rsid w:val="006C45B1"/>
    <w:rsid w:val="006C531F"/>
    <w:rsid w:val="006C53B7"/>
    <w:rsid w:val="006C685F"/>
    <w:rsid w:val="006C6B4F"/>
    <w:rsid w:val="006C6DFD"/>
    <w:rsid w:val="006C71A9"/>
    <w:rsid w:val="006C71BD"/>
    <w:rsid w:val="006C72F8"/>
    <w:rsid w:val="006C7520"/>
    <w:rsid w:val="006C77E4"/>
    <w:rsid w:val="006C7F35"/>
    <w:rsid w:val="006C7F49"/>
    <w:rsid w:val="006C7F78"/>
    <w:rsid w:val="006D0855"/>
    <w:rsid w:val="006D1186"/>
    <w:rsid w:val="006D1450"/>
    <w:rsid w:val="006D152F"/>
    <w:rsid w:val="006D1635"/>
    <w:rsid w:val="006D16EF"/>
    <w:rsid w:val="006D1C3C"/>
    <w:rsid w:val="006D1EF4"/>
    <w:rsid w:val="006D206E"/>
    <w:rsid w:val="006D222A"/>
    <w:rsid w:val="006D255A"/>
    <w:rsid w:val="006D27E1"/>
    <w:rsid w:val="006D2B94"/>
    <w:rsid w:val="006D2CBA"/>
    <w:rsid w:val="006D2D5A"/>
    <w:rsid w:val="006D2DB1"/>
    <w:rsid w:val="006D3827"/>
    <w:rsid w:val="006D39A1"/>
    <w:rsid w:val="006D3D2C"/>
    <w:rsid w:val="006D3E81"/>
    <w:rsid w:val="006D3F46"/>
    <w:rsid w:val="006D3FD4"/>
    <w:rsid w:val="006D4212"/>
    <w:rsid w:val="006D4918"/>
    <w:rsid w:val="006D4D02"/>
    <w:rsid w:val="006D4E1F"/>
    <w:rsid w:val="006D5431"/>
    <w:rsid w:val="006D5702"/>
    <w:rsid w:val="006D5F61"/>
    <w:rsid w:val="006D63A4"/>
    <w:rsid w:val="006D6463"/>
    <w:rsid w:val="006D651C"/>
    <w:rsid w:val="006D6AD3"/>
    <w:rsid w:val="006D790F"/>
    <w:rsid w:val="006D7BB2"/>
    <w:rsid w:val="006D7F44"/>
    <w:rsid w:val="006E015F"/>
    <w:rsid w:val="006E02CA"/>
    <w:rsid w:val="006E0444"/>
    <w:rsid w:val="006E07C6"/>
    <w:rsid w:val="006E07D1"/>
    <w:rsid w:val="006E0851"/>
    <w:rsid w:val="006E09C6"/>
    <w:rsid w:val="006E0E45"/>
    <w:rsid w:val="006E156A"/>
    <w:rsid w:val="006E17AC"/>
    <w:rsid w:val="006E1A7E"/>
    <w:rsid w:val="006E1A97"/>
    <w:rsid w:val="006E1BAD"/>
    <w:rsid w:val="006E2233"/>
    <w:rsid w:val="006E234A"/>
    <w:rsid w:val="006E2725"/>
    <w:rsid w:val="006E288D"/>
    <w:rsid w:val="006E2950"/>
    <w:rsid w:val="006E3AFB"/>
    <w:rsid w:val="006E3DEB"/>
    <w:rsid w:val="006E4114"/>
    <w:rsid w:val="006E4130"/>
    <w:rsid w:val="006E41FA"/>
    <w:rsid w:val="006E452C"/>
    <w:rsid w:val="006E4B29"/>
    <w:rsid w:val="006E4CC3"/>
    <w:rsid w:val="006E50F8"/>
    <w:rsid w:val="006E5322"/>
    <w:rsid w:val="006E5757"/>
    <w:rsid w:val="006E5ACE"/>
    <w:rsid w:val="006E5DF1"/>
    <w:rsid w:val="006E5E4E"/>
    <w:rsid w:val="006E61DF"/>
    <w:rsid w:val="006E64BB"/>
    <w:rsid w:val="006E6F78"/>
    <w:rsid w:val="006E6FD3"/>
    <w:rsid w:val="006E718B"/>
    <w:rsid w:val="006E71CB"/>
    <w:rsid w:val="006E73A2"/>
    <w:rsid w:val="006E76CA"/>
    <w:rsid w:val="006E79F3"/>
    <w:rsid w:val="006E7A9B"/>
    <w:rsid w:val="006F094C"/>
    <w:rsid w:val="006F0B3A"/>
    <w:rsid w:val="006F104C"/>
    <w:rsid w:val="006F1C0F"/>
    <w:rsid w:val="006F1E8B"/>
    <w:rsid w:val="006F2426"/>
    <w:rsid w:val="006F259C"/>
    <w:rsid w:val="006F2886"/>
    <w:rsid w:val="006F31A0"/>
    <w:rsid w:val="006F3776"/>
    <w:rsid w:val="006F3862"/>
    <w:rsid w:val="006F396F"/>
    <w:rsid w:val="006F39E4"/>
    <w:rsid w:val="006F3A0F"/>
    <w:rsid w:val="006F3F1B"/>
    <w:rsid w:val="006F4903"/>
    <w:rsid w:val="006F4DE4"/>
    <w:rsid w:val="006F53F8"/>
    <w:rsid w:val="006F543A"/>
    <w:rsid w:val="006F5B52"/>
    <w:rsid w:val="006F5CB1"/>
    <w:rsid w:val="006F6254"/>
    <w:rsid w:val="006F6323"/>
    <w:rsid w:val="006F6B16"/>
    <w:rsid w:val="006F6D72"/>
    <w:rsid w:val="006F6DD1"/>
    <w:rsid w:val="006F6FCA"/>
    <w:rsid w:val="006F7354"/>
    <w:rsid w:val="006F752D"/>
    <w:rsid w:val="006F7777"/>
    <w:rsid w:val="006F7B04"/>
    <w:rsid w:val="006F7BF3"/>
    <w:rsid w:val="006F7E3B"/>
    <w:rsid w:val="006F7FD5"/>
    <w:rsid w:val="007000C0"/>
    <w:rsid w:val="007001ED"/>
    <w:rsid w:val="007002E4"/>
    <w:rsid w:val="0070034D"/>
    <w:rsid w:val="00700621"/>
    <w:rsid w:val="007006A7"/>
    <w:rsid w:val="007009FC"/>
    <w:rsid w:val="00700A30"/>
    <w:rsid w:val="00700CB3"/>
    <w:rsid w:val="00701291"/>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80"/>
    <w:rsid w:val="00705385"/>
    <w:rsid w:val="007054F4"/>
    <w:rsid w:val="007057E9"/>
    <w:rsid w:val="00705C55"/>
    <w:rsid w:val="00706500"/>
    <w:rsid w:val="00706B89"/>
    <w:rsid w:val="00707456"/>
    <w:rsid w:val="00707A03"/>
    <w:rsid w:val="00707BDE"/>
    <w:rsid w:val="00707E05"/>
    <w:rsid w:val="00710143"/>
    <w:rsid w:val="00710173"/>
    <w:rsid w:val="00710945"/>
    <w:rsid w:val="00710AB1"/>
    <w:rsid w:val="00710BDA"/>
    <w:rsid w:val="00710F61"/>
    <w:rsid w:val="00710F75"/>
    <w:rsid w:val="00711048"/>
    <w:rsid w:val="00711418"/>
    <w:rsid w:val="007117DC"/>
    <w:rsid w:val="00711ADC"/>
    <w:rsid w:val="00711BB5"/>
    <w:rsid w:val="00711DF6"/>
    <w:rsid w:val="00712271"/>
    <w:rsid w:val="00712379"/>
    <w:rsid w:val="00712419"/>
    <w:rsid w:val="00712630"/>
    <w:rsid w:val="00712887"/>
    <w:rsid w:val="00712BB2"/>
    <w:rsid w:val="00712E03"/>
    <w:rsid w:val="007131FE"/>
    <w:rsid w:val="00713410"/>
    <w:rsid w:val="00713884"/>
    <w:rsid w:val="00713B0B"/>
    <w:rsid w:val="00713B2F"/>
    <w:rsid w:val="00713D79"/>
    <w:rsid w:val="007141F1"/>
    <w:rsid w:val="00714425"/>
    <w:rsid w:val="00714540"/>
    <w:rsid w:val="00714818"/>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0F94"/>
    <w:rsid w:val="0072171F"/>
    <w:rsid w:val="0072182E"/>
    <w:rsid w:val="007222AC"/>
    <w:rsid w:val="00722493"/>
    <w:rsid w:val="0072257B"/>
    <w:rsid w:val="00722E44"/>
    <w:rsid w:val="00722F63"/>
    <w:rsid w:val="007233EF"/>
    <w:rsid w:val="007234F0"/>
    <w:rsid w:val="00723719"/>
    <w:rsid w:val="00724362"/>
    <w:rsid w:val="00724589"/>
    <w:rsid w:val="007248ED"/>
    <w:rsid w:val="00725032"/>
    <w:rsid w:val="007251DD"/>
    <w:rsid w:val="0072594A"/>
    <w:rsid w:val="00725C8D"/>
    <w:rsid w:val="00725D6A"/>
    <w:rsid w:val="00726090"/>
    <w:rsid w:val="0072649C"/>
    <w:rsid w:val="0072654D"/>
    <w:rsid w:val="00726A0F"/>
    <w:rsid w:val="00726D2A"/>
    <w:rsid w:val="00726D3A"/>
    <w:rsid w:val="00726E20"/>
    <w:rsid w:val="00727005"/>
    <w:rsid w:val="0072777C"/>
    <w:rsid w:val="00727BCF"/>
    <w:rsid w:val="00727DC1"/>
    <w:rsid w:val="0073042F"/>
    <w:rsid w:val="007304A5"/>
    <w:rsid w:val="00730C55"/>
    <w:rsid w:val="007311D3"/>
    <w:rsid w:val="007312C3"/>
    <w:rsid w:val="007318AC"/>
    <w:rsid w:val="00731AC4"/>
    <w:rsid w:val="00731FE3"/>
    <w:rsid w:val="00732251"/>
    <w:rsid w:val="007324E3"/>
    <w:rsid w:val="007325D6"/>
    <w:rsid w:val="00732A90"/>
    <w:rsid w:val="00733219"/>
    <w:rsid w:val="0073339C"/>
    <w:rsid w:val="00733502"/>
    <w:rsid w:val="0073368D"/>
    <w:rsid w:val="00733A5A"/>
    <w:rsid w:val="00733B16"/>
    <w:rsid w:val="00733EBA"/>
    <w:rsid w:val="007340B2"/>
    <w:rsid w:val="00734209"/>
    <w:rsid w:val="007342B0"/>
    <w:rsid w:val="007342C7"/>
    <w:rsid w:val="007344A4"/>
    <w:rsid w:val="00734A01"/>
    <w:rsid w:val="00734D48"/>
    <w:rsid w:val="00734E9B"/>
    <w:rsid w:val="0073540B"/>
    <w:rsid w:val="00735535"/>
    <w:rsid w:val="0073589B"/>
    <w:rsid w:val="00735992"/>
    <w:rsid w:val="00735D67"/>
    <w:rsid w:val="00735E40"/>
    <w:rsid w:val="00736346"/>
    <w:rsid w:val="0073677B"/>
    <w:rsid w:val="00736BAA"/>
    <w:rsid w:val="00736C6A"/>
    <w:rsid w:val="00736E9E"/>
    <w:rsid w:val="00737151"/>
    <w:rsid w:val="007373D0"/>
    <w:rsid w:val="00737449"/>
    <w:rsid w:val="007374BC"/>
    <w:rsid w:val="0073796C"/>
    <w:rsid w:val="00737A75"/>
    <w:rsid w:val="00737AF0"/>
    <w:rsid w:val="00737CC6"/>
    <w:rsid w:val="00737E65"/>
    <w:rsid w:val="00737F96"/>
    <w:rsid w:val="0074035B"/>
    <w:rsid w:val="0074036B"/>
    <w:rsid w:val="007418E1"/>
    <w:rsid w:val="00741A23"/>
    <w:rsid w:val="00741FC3"/>
    <w:rsid w:val="00742AF5"/>
    <w:rsid w:val="0074332F"/>
    <w:rsid w:val="00743663"/>
    <w:rsid w:val="00744592"/>
    <w:rsid w:val="007446D3"/>
    <w:rsid w:val="00744711"/>
    <w:rsid w:val="007447DB"/>
    <w:rsid w:val="00744935"/>
    <w:rsid w:val="00744AD6"/>
    <w:rsid w:val="00744B88"/>
    <w:rsid w:val="00744CC9"/>
    <w:rsid w:val="007451B9"/>
    <w:rsid w:val="007452A0"/>
    <w:rsid w:val="00745402"/>
    <w:rsid w:val="007454D3"/>
    <w:rsid w:val="00745B69"/>
    <w:rsid w:val="00745D85"/>
    <w:rsid w:val="00745FB8"/>
    <w:rsid w:val="0074660C"/>
    <w:rsid w:val="007469B6"/>
    <w:rsid w:val="00746C38"/>
    <w:rsid w:val="00746EEF"/>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D93"/>
    <w:rsid w:val="00750E99"/>
    <w:rsid w:val="007514E7"/>
    <w:rsid w:val="0075176C"/>
    <w:rsid w:val="0075180C"/>
    <w:rsid w:val="0075193F"/>
    <w:rsid w:val="00751A8A"/>
    <w:rsid w:val="00752247"/>
    <w:rsid w:val="007522A6"/>
    <w:rsid w:val="0075260F"/>
    <w:rsid w:val="00752621"/>
    <w:rsid w:val="0075273C"/>
    <w:rsid w:val="00753180"/>
    <w:rsid w:val="00753366"/>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37B"/>
    <w:rsid w:val="007564E1"/>
    <w:rsid w:val="00756900"/>
    <w:rsid w:val="00756F8A"/>
    <w:rsid w:val="007571AF"/>
    <w:rsid w:val="00757200"/>
    <w:rsid w:val="007574CE"/>
    <w:rsid w:val="007574D5"/>
    <w:rsid w:val="007578A6"/>
    <w:rsid w:val="00757902"/>
    <w:rsid w:val="00757AD2"/>
    <w:rsid w:val="00757C27"/>
    <w:rsid w:val="00757E6F"/>
    <w:rsid w:val="00757E80"/>
    <w:rsid w:val="00760465"/>
    <w:rsid w:val="0076049C"/>
    <w:rsid w:val="007615BB"/>
    <w:rsid w:val="0076164C"/>
    <w:rsid w:val="007616AD"/>
    <w:rsid w:val="007617FD"/>
    <w:rsid w:val="00761AEE"/>
    <w:rsid w:val="00761D11"/>
    <w:rsid w:val="00761E64"/>
    <w:rsid w:val="007626A6"/>
    <w:rsid w:val="0076276A"/>
    <w:rsid w:val="00762BB8"/>
    <w:rsid w:val="00762D63"/>
    <w:rsid w:val="00762DF1"/>
    <w:rsid w:val="007633FC"/>
    <w:rsid w:val="0076381F"/>
    <w:rsid w:val="00763CC6"/>
    <w:rsid w:val="00764458"/>
    <w:rsid w:val="007646D4"/>
    <w:rsid w:val="00764986"/>
    <w:rsid w:val="007649B1"/>
    <w:rsid w:val="00764A39"/>
    <w:rsid w:val="00764A54"/>
    <w:rsid w:val="0076534E"/>
    <w:rsid w:val="0076550A"/>
    <w:rsid w:val="0076570F"/>
    <w:rsid w:val="007657C3"/>
    <w:rsid w:val="007658A8"/>
    <w:rsid w:val="00765C3D"/>
    <w:rsid w:val="00766022"/>
    <w:rsid w:val="007660B7"/>
    <w:rsid w:val="0076640E"/>
    <w:rsid w:val="007668BA"/>
    <w:rsid w:val="00766FB5"/>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2BDC"/>
    <w:rsid w:val="00773155"/>
    <w:rsid w:val="00773158"/>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5B15"/>
    <w:rsid w:val="007765BF"/>
    <w:rsid w:val="00776B4A"/>
    <w:rsid w:val="00776C83"/>
    <w:rsid w:val="00776ED8"/>
    <w:rsid w:val="00777188"/>
    <w:rsid w:val="007772D7"/>
    <w:rsid w:val="0077743D"/>
    <w:rsid w:val="00777506"/>
    <w:rsid w:val="00777518"/>
    <w:rsid w:val="007777AC"/>
    <w:rsid w:val="00777892"/>
    <w:rsid w:val="00777CF7"/>
    <w:rsid w:val="00777E73"/>
    <w:rsid w:val="00780BDF"/>
    <w:rsid w:val="00780CF8"/>
    <w:rsid w:val="00781F8F"/>
    <w:rsid w:val="00782574"/>
    <w:rsid w:val="0078282F"/>
    <w:rsid w:val="00782971"/>
    <w:rsid w:val="00783001"/>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A74"/>
    <w:rsid w:val="00786EBF"/>
    <w:rsid w:val="00786FEF"/>
    <w:rsid w:val="00787346"/>
    <w:rsid w:val="00787396"/>
    <w:rsid w:val="0078760B"/>
    <w:rsid w:val="0078791C"/>
    <w:rsid w:val="0078793C"/>
    <w:rsid w:val="00787972"/>
    <w:rsid w:val="00787BD5"/>
    <w:rsid w:val="00787C57"/>
    <w:rsid w:val="00787FEA"/>
    <w:rsid w:val="00790048"/>
    <w:rsid w:val="00790348"/>
    <w:rsid w:val="00790569"/>
    <w:rsid w:val="00790A31"/>
    <w:rsid w:val="00790A33"/>
    <w:rsid w:val="00790BC4"/>
    <w:rsid w:val="00790E3F"/>
    <w:rsid w:val="00791B34"/>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5E9"/>
    <w:rsid w:val="007946E1"/>
    <w:rsid w:val="007952A5"/>
    <w:rsid w:val="007953A0"/>
    <w:rsid w:val="007954FA"/>
    <w:rsid w:val="00795C17"/>
    <w:rsid w:val="0079635B"/>
    <w:rsid w:val="007964EE"/>
    <w:rsid w:val="00796533"/>
    <w:rsid w:val="007966AB"/>
    <w:rsid w:val="00796977"/>
    <w:rsid w:val="00796AE5"/>
    <w:rsid w:val="00796E05"/>
    <w:rsid w:val="00796E89"/>
    <w:rsid w:val="00797005"/>
    <w:rsid w:val="0079730A"/>
    <w:rsid w:val="00797597"/>
    <w:rsid w:val="00797B8E"/>
    <w:rsid w:val="00797E30"/>
    <w:rsid w:val="00797FC7"/>
    <w:rsid w:val="007A0337"/>
    <w:rsid w:val="007A047F"/>
    <w:rsid w:val="007A05CF"/>
    <w:rsid w:val="007A0664"/>
    <w:rsid w:val="007A0F76"/>
    <w:rsid w:val="007A111A"/>
    <w:rsid w:val="007A15A9"/>
    <w:rsid w:val="007A169F"/>
    <w:rsid w:val="007A1821"/>
    <w:rsid w:val="007A1A14"/>
    <w:rsid w:val="007A1B06"/>
    <w:rsid w:val="007A1FFA"/>
    <w:rsid w:val="007A2458"/>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738"/>
    <w:rsid w:val="007A6AC3"/>
    <w:rsid w:val="007A6BAD"/>
    <w:rsid w:val="007A6BD3"/>
    <w:rsid w:val="007A6E00"/>
    <w:rsid w:val="007A6F65"/>
    <w:rsid w:val="007A7019"/>
    <w:rsid w:val="007A752E"/>
    <w:rsid w:val="007A765A"/>
    <w:rsid w:val="007A7A58"/>
    <w:rsid w:val="007A7CB8"/>
    <w:rsid w:val="007A7E16"/>
    <w:rsid w:val="007A7EB9"/>
    <w:rsid w:val="007B00A8"/>
    <w:rsid w:val="007B0317"/>
    <w:rsid w:val="007B093D"/>
    <w:rsid w:val="007B0955"/>
    <w:rsid w:val="007B09CE"/>
    <w:rsid w:val="007B1546"/>
    <w:rsid w:val="007B1549"/>
    <w:rsid w:val="007B18E7"/>
    <w:rsid w:val="007B1AA9"/>
    <w:rsid w:val="007B21CE"/>
    <w:rsid w:val="007B23D1"/>
    <w:rsid w:val="007B24C2"/>
    <w:rsid w:val="007B2F94"/>
    <w:rsid w:val="007B3034"/>
    <w:rsid w:val="007B32C6"/>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E1"/>
    <w:rsid w:val="007B5DF8"/>
    <w:rsid w:val="007B6279"/>
    <w:rsid w:val="007B63F4"/>
    <w:rsid w:val="007B65F8"/>
    <w:rsid w:val="007B677F"/>
    <w:rsid w:val="007B68FD"/>
    <w:rsid w:val="007B6971"/>
    <w:rsid w:val="007B6BDE"/>
    <w:rsid w:val="007B6BE0"/>
    <w:rsid w:val="007B6DBA"/>
    <w:rsid w:val="007B77F2"/>
    <w:rsid w:val="007B7C4F"/>
    <w:rsid w:val="007B7F65"/>
    <w:rsid w:val="007C06C4"/>
    <w:rsid w:val="007C0C49"/>
    <w:rsid w:val="007C0DF7"/>
    <w:rsid w:val="007C12F0"/>
    <w:rsid w:val="007C15B9"/>
    <w:rsid w:val="007C16D7"/>
    <w:rsid w:val="007C1E67"/>
    <w:rsid w:val="007C2437"/>
    <w:rsid w:val="007C2611"/>
    <w:rsid w:val="007C2660"/>
    <w:rsid w:val="007C277D"/>
    <w:rsid w:val="007C279A"/>
    <w:rsid w:val="007C27D1"/>
    <w:rsid w:val="007C290A"/>
    <w:rsid w:val="007C2C1A"/>
    <w:rsid w:val="007C2CFE"/>
    <w:rsid w:val="007C2D37"/>
    <w:rsid w:val="007C3AB7"/>
    <w:rsid w:val="007C3AF9"/>
    <w:rsid w:val="007C3EBE"/>
    <w:rsid w:val="007C40B4"/>
    <w:rsid w:val="007C43F6"/>
    <w:rsid w:val="007C4C04"/>
    <w:rsid w:val="007C4C6F"/>
    <w:rsid w:val="007C4E68"/>
    <w:rsid w:val="007C521A"/>
    <w:rsid w:val="007C52AF"/>
    <w:rsid w:val="007C52C5"/>
    <w:rsid w:val="007C52D0"/>
    <w:rsid w:val="007C53CE"/>
    <w:rsid w:val="007C5740"/>
    <w:rsid w:val="007C598B"/>
    <w:rsid w:val="007C63D4"/>
    <w:rsid w:val="007C646D"/>
    <w:rsid w:val="007C65C2"/>
    <w:rsid w:val="007C6CD2"/>
    <w:rsid w:val="007C6E52"/>
    <w:rsid w:val="007C7263"/>
    <w:rsid w:val="007C7E16"/>
    <w:rsid w:val="007D0152"/>
    <w:rsid w:val="007D035D"/>
    <w:rsid w:val="007D06B7"/>
    <w:rsid w:val="007D0A24"/>
    <w:rsid w:val="007D0A58"/>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A6"/>
    <w:rsid w:val="007D43B4"/>
    <w:rsid w:val="007D4514"/>
    <w:rsid w:val="007D4755"/>
    <w:rsid w:val="007D479C"/>
    <w:rsid w:val="007D49CA"/>
    <w:rsid w:val="007D4C5E"/>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772"/>
    <w:rsid w:val="007E3AF4"/>
    <w:rsid w:val="007E4AC7"/>
    <w:rsid w:val="007E4DF0"/>
    <w:rsid w:val="007E517F"/>
    <w:rsid w:val="007E5214"/>
    <w:rsid w:val="007E5A4C"/>
    <w:rsid w:val="007E5D2D"/>
    <w:rsid w:val="007E6015"/>
    <w:rsid w:val="007E60D2"/>
    <w:rsid w:val="007E63FF"/>
    <w:rsid w:val="007E6474"/>
    <w:rsid w:val="007E6888"/>
    <w:rsid w:val="007E696C"/>
    <w:rsid w:val="007E7384"/>
    <w:rsid w:val="007E7871"/>
    <w:rsid w:val="007F079F"/>
    <w:rsid w:val="007F0BBE"/>
    <w:rsid w:val="007F0C56"/>
    <w:rsid w:val="007F0DEE"/>
    <w:rsid w:val="007F14C7"/>
    <w:rsid w:val="007F25A2"/>
    <w:rsid w:val="007F2637"/>
    <w:rsid w:val="007F2FE6"/>
    <w:rsid w:val="007F3477"/>
    <w:rsid w:val="007F3DD4"/>
    <w:rsid w:val="007F3F32"/>
    <w:rsid w:val="007F423F"/>
    <w:rsid w:val="007F4293"/>
    <w:rsid w:val="007F4294"/>
    <w:rsid w:val="007F4AC5"/>
    <w:rsid w:val="007F59CE"/>
    <w:rsid w:val="007F5C93"/>
    <w:rsid w:val="007F5E23"/>
    <w:rsid w:val="007F6595"/>
    <w:rsid w:val="007F65D2"/>
    <w:rsid w:val="007F674A"/>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7E8"/>
    <w:rsid w:val="00800921"/>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BBA"/>
    <w:rsid w:val="00802DAE"/>
    <w:rsid w:val="00802DE9"/>
    <w:rsid w:val="00802FAF"/>
    <w:rsid w:val="00803241"/>
    <w:rsid w:val="00803EA0"/>
    <w:rsid w:val="00803FE6"/>
    <w:rsid w:val="008048D9"/>
    <w:rsid w:val="00804CE3"/>
    <w:rsid w:val="0080509C"/>
    <w:rsid w:val="008051EF"/>
    <w:rsid w:val="008053A8"/>
    <w:rsid w:val="0080552E"/>
    <w:rsid w:val="008056E0"/>
    <w:rsid w:val="00805B76"/>
    <w:rsid w:val="00805E7C"/>
    <w:rsid w:val="008061AC"/>
    <w:rsid w:val="008063EC"/>
    <w:rsid w:val="00806527"/>
    <w:rsid w:val="008067C7"/>
    <w:rsid w:val="0080680B"/>
    <w:rsid w:val="00807379"/>
    <w:rsid w:val="008074CE"/>
    <w:rsid w:val="0080778C"/>
    <w:rsid w:val="0080798B"/>
    <w:rsid w:val="00807A40"/>
    <w:rsid w:val="00807CC7"/>
    <w:rsid w:val="00807E12"/>
    <w:rsid w:val="00810770"/>
    <w:rsid w:val="008109ED"/>
    <w:rsid w:val="00810DA4"/>
    <w:rsid w:val="00811F8F"/>
    <w:rsid w:val="00812004"/>
    <w:rsid w:val="008123CF"/>
    <w:rsid w:val="008129D1"/>
    <w:rsid w:val="0081313D"/>
    <w:rsid w:val="0081314C"/>
    <w:rsid w:val="00813793"/>
    <w:rsid w:val="00813884"/>
    <w:rsid w:val="008138F8"/>
    <w:rsid w:val="00813D86"/>
    <w:rsid w:val="00813EBD"/>
    <w:rsid w:val="008143FD"/>
    <w:rsid w:val="00814955"/>
    <w:rsid w:val="00814CC0"/>
    <w:rsid w:val="00814F24"/>
    <w:rsid w:val="0081515C"/>
    <w:rsid w:val="008153C6"/>
    <w:rsid w:val="0081554E"/>
    <w:rsid w:val="00815734"/>
    <w:rsid w:val="00815E46"/>
    <w:rsid w:val="008161D7"/>
    <w:rsid w:val="008163B6"/>
    <w:rsid w:val="00816569"/>
    <w:rsid w:val="0081664E"/>
    <w:rsid w:val="00816793"/>
    <w:rsid w:val="00817130"/>
    <w:rsid w:val="0081739E"/>
    <w:rsid w:val="00817658"/>
    <w:rsid w:val="008176F0"/>
    <w:rsid w:val="00817911"/>
    <w:rsid w:val="00817C08"/>
    <w:rsid w:val="00817DB4"/>
    <w:rsid w:val="00817EF6"/>
    <w:rsid w:val="00817FC6"/>
    <w:rsid w:val="008204DF"/>
    <w:rsid w:val="00820AA6"/>
    <w:rsid w:val="00820BC7"/>
    <w:rsid w:val="00821173"/>
    <w:rsid w:val="00821224"/>
    <w:rsid w:val="008213F8"/>
    <w:rsid w:val="00821653"/>
    <w:rsid w:val="00821843"/>
    <w:rsid w:val="00821A46"/>
    <w:rsid w:val="00821BA4"/>
    <w:rsid w:val="00821CD1"/>
    <w:rsid w:val="00822364"/>
    <w:rsid w:val="00823324"/>
    <w:rsid w:val="00823551"/>
    <w:rsid w:val="0082380E"/>
    <w:rsid w:val="00823863"/>
    <w:rsid w:val="0082427C"/>
    <w:rsid w:val="008243D2"/>
    <w:rsid w:val="008247A2"/>
    <w:rsid w:val="00824D9B"/>
    <w:rsid w:val="00824EEF"/>
    <w:rsid w:val="00825133"/>
    <w:rsid w:val="008252B1"/>
    <w:rsid w:val="008255CA"/>
    <w:rsid w:val="0082564C"/>
    <w:rsid w:val="0082564D"/>
    <w:rsid w:val="008258BA"/>
    <w:rsid w:val="00825A21"/>
    <w:rsid w:val="0082607F"/>
    <w:rsid w:val="00826987"/>
    <w:rsid w:val="00827014"/>
    <w:rsid w:val="0082710C"/>
    <w:rsid w:val="00827115"/>
    <w:rsid w:val="008273AC"/>
    <w:rsid w:val="008273F5"/>
    <w:rsid w:val="008273F7"/>
    <w:rsid w:val="00827715"/>
    <w:rsid w:val="008278B8"/>
    <w:rsid w:val="00827DCD"/>
    <w:rsid w:val="00827EBD"/>
    <w:rsid w:val="0083092C"/>
    <w:rsid w:val="00830958"/>
    <w:rsid w:val="00830B2E"/>
    <w:rsid w:val="00830D49"/>
    <w:rsid w:val="00830DC9"/>
    <w:rsid w:val="0083113A"/>
    <w:rsid w:val="008311E9"/>
    <w:rsid w:val="008312B2"/>
    <w:rsid w:val="00831507"/>
    <w:rsid w:val="008315F9"/>
    <w:rsid w:val="00831909"/>
    <w:rsid w:val="00831D78"/>
    <w:rsid w:val="00831E98"/>
    <w:rsid w:val="00831EA7"/>
    <w:rsid w:val="008323C4"/>
    <w:rsid w:val="008328F0"/>
    <w:rsid w:val="0083298D"/>
    <w:rsid w:val="00832BB1"/>
    <w:rsid w:val="00833161"/>
    <w:rsid w:val="008334FA"/>
    <w:rsid w:val="00833821"/>
    <w:rsid w:val="00833AB9"/>
    <w:rsid w:val="00833B35"/>
    <w:rsid w:val="0083400C"/>
    <w:rsid w:val="0083545E"/>
    <w:rsid w:val="00835815"/>
    <w:rsid w:val="00835E81"/>
    <w:rsid w:val="0083602C"/>
    <w:rsid w:val="008368E0"/>
    <w:rsid w:val="008370A1"/>
    <w:rsid w:val="00837331"/>
    <w:rsid w:val="00837AA8"/>
    <w:rsid w:val="00837AAE"/>
    <w:rsid w:val="00837D4C"/>
    <w:rsid w:val="0084099E"/>
    <w:rsid w:val="00840B60"/>
    <w:rsid w:val="00840E61"/>
    <w:rsid w:val="008410E8"/>
    <w:rsid w:val="008414FC"/>
    <w:rsid w:val="00841639"/>
    <w:rsid w:val="00841644"/>
    <w:rsid w:val="00841842"/>
    <w:rsid w:val="00841C48"/>
    <w:rsid w:val="00841D2A"/>
    <w:rsid w:val="00841DD6"/>
    <w:rsid w:val="00841F32"/>
    <w:rsid w:val="00842B0D"/>
    <w:rsid w:val="00842D9D"/>
    <w:rsid w:val="00843BAD"/>
    <w:rsid w:val="00843F2C"/>
    <w:rsid w:val="008440FD"/>
    <w:rsid w:val="00844186"/>
    <w:rsid w:val="00844232"/>
    <w:rsid w:val="00844546"/>
    <w:rsid w:val="008445A1"/>
    <w:rsid w:val="00844672"/>
    <w:rsid w:val="008446E0"/>
    <w:rsid w:val="00845167"/>
    <w:rsid w:val="0084529E"/>
    <w:rsid w:val="008453DD"/>
    <w:rsid w:val="008454F7"/>
    <w:rsid w:val="00845A3D"/>
    <w:rsid w:val="00846315"/>
    <w:rsid w:val="008465D4"/>
    <w:rsid w:val="008470D7"/>
    <w:rsid w:val="0084714B"/>
    <w:rsid w:val="00847201"/>
    <w:rsid w:val="00847225"/>
    <w:rsid w:val="008479B1"/>
    <w:rsid w:val="00847C94"/>
    <w:rsid w:val="00847FF3"/>
    <w:rsid w:val="0085019A"/>
    <w:rsid w:val="008504B0"/>
    <w:rsid w:val="00850E80"/>
    <w:rsid w:val="008511E6"/>
    <w:rsid w:val="008515B3"/>
    <w:rsid w:val="008515EC"/>
    <w:rsid w:val="008516DB"/>
    <w:rsid w:val="0085268F"/>
    <w:rsid w:val="00852758"/>
    <w:rsid w:val="00852AFC"/>
    <w:rsid w:val="00852BA3"/>
    <w:rsid w:val="00852F67"/>
    <w:rsid w:val="00852F7A"/>
    <w:rsid w:val="00852F85"/>
    <w:rsid w:val="0085309F"/>
    <w:rsid w:val="008530B3"/>
    <w:rsid w:val="00853242"/>
    <w:rsid w:val="00853694"/>
    <w:rsid w:val="00853965"/>
    <w:rsid w:val="00853D15"/>
    <w:rsid w:val="008540DB"/>
    <w:rsid w:val="008541E7"/>
    <w:rsid w:val="00854217"/>
    <w:rsid w:val="008544AC"/>
    <w:rsid w:val="00854503"/>
    <w:rsid w:val="008553AC"/>
    <w:rsid w:val="0085551C"/>
    <w:rsid w:val="008556A7"/>
    <w:rsid w:val="00855888"/>
    <w:rsid w:val="00855B54"/>
    <w:rsid w:val="00855DC1"/>
    <w:rsid w:val="0085629F"/>
    <w:rsid w:val="00856472"/>
    <w:rsid w:val="00856523"/>
    <w:rsid w:val="0085678F"/>
    <w:rsid w:val="0085697D"/>
    <w:rsid w:val="008569E1"/>
    <w:rsid w:val="008570B1"/>
    <w:rsid w:val="008574B5"/>
    <w:rsid w:val="0085763F"/>
    <w:rsid w:val="00857966"/>
    <w:rsid w:val="00857A40"/>
    <w:rsid w:val="00857D02"/>
    <w:rsid w:val="008607C8"/>
    <w:rsid w:val="00860BC1"/>
    <w:rsid w:val="00860CB7"/>
    <w:rsid w:val="00861708"/>
    <w:rsid w:val="00861805"/>
    <w:rsid w:val="00861A4A"/>
    <w:rsid w:val="00861FEB"/>
    <w:rsid w:val="0086257C"/>
    <w:rsid w:val="00862815"/>
    <w:rsid w:val="00862958"/>
    <w:rsid w:val="0086350E"/>
    <w:rsid w:val="0086359C"/>
    <w:rsid w:val="008635AC"/>
    <w:rsid w:val="00863688"/>
    <w:rsid w:val="0086380C"/>
    <w:rsid w:val="008638AF"/>
    <w:rsid w:val="00863A48"/>
    <w:rsid w:val="00863B03"/>
    <w:rsid w:val="00863CBF"/>
    <w:rsid w:val="00863D01"/>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4B1"/>
    <w:rsid w:val="008655D3"/>
    <w:rsid w:val="0086595D"/>
    <w:rsid w:val="00865A68"/>
    <w:rsid w:val="008667AB"/>
    <w:rsid w:val="008667DD"/>
    <w:rsid w:val="00866858"/>
    <w:rsid w:val="00866A14"/>
    <w:rsid w:val="00866EA5"/>
    <w:rsid w:val="00867C69"/>
    <w:rsid w:val="00870358"/>
    <w:rsid w:val="00870A9D"/>
    <w:rsid w:val="00870D5E"/>
    <w:rsid w:val="00870DF8"/>
    <w:rsid w:val="0087138F"/>
    <w:rsid w:val="00871633"/>
    <w:rsid w:val="00871675"/>
    <w:rsid w:val="00871A41"/>
    <w:rsid w:val="00871BF9"/>
    <w:rsid w:val="00871D1D"/>
    <w:rsid w:val="00871F39"/>
    <w:rsid w:val="008721D6"/>
    <w:rsid w:val="00872606"/>
    <w:rsid w:val="00872895"/>
    <w:rsid w:val="00872DBD"/>
    <w:rsid w:val="00873148"/>
    <w:rsid w:val="00873207"/>
    <w:rsid w:val="0087327A"/>
    <w:rsid w:val="00873427"/>
    <w:rsid w:val="008736DD"/>
    <w:rsid w:val="00873AA4"/>
    <w:rsid w:val="00873BD9"/>
    <w:rsid w:val="00873D5A"/>
    <w:rsid w:val="00873F97"/>
    <w:rsid w:val="00874021"/>
    <w:rsid w:val="00874B77"/>
    <w:rsid w:val="00875062"/>
    <w:rsid w:val="00875508"/>
    <w:rsid w:val="00875D8E"/>
    <w:rsid w:val="0087622F"/>
    <w:rsid w:val="00876265"/>
    <w:rsid w:val="0087650A"/>
    <w:rsid w:val="00876812"/>
    <w:rsid w:val="0087694D"/>
    <w:rsid w:val="00876B52"/>
    <w:rsid w:val="00876EEE"/>
    <w:rsid w:val="00876F47"/>
    <w:rsid w:val="00876F52"/>
    <w:rsid w:val="00876FD4"/>
    <w:rsid w:val="00877089"/>
    <w:rsid w:val="00877633"/>
    <w:rsid w:val="0087774B"/>
    <w:rsid w:val="008779E8"/>
    <w:rsid w:val="00877CAC"/>
    <w:rsid w:val="00877DD1"/>
    <w:rsid w:val="00877F01"/>
    <w:rsid w:val="008800DA"/>
    <w:rsid w:val="008801A7"/>
    <w:rsid w:val="0088065A"/>
    <w:rsid w:val="00880793"/>
    <w:rsid w:val="008809D8"/>
    <w:rsid w:val="00881049"/>
    <w:rsid w:val="008811F4"/>
    <w:rsid w:val="0088194D"/>
    <w:rsid w:val="00881FF2"/>
    <w:rsid w:val="00882050"/>
    <w:rsid w:val="008820A1"/>
    <w:rsid w:val="008823EE"/>
    <w:rsid w:val="008823F6"/>
    <w:rsid w:val="00882438"/>
    <w:rsid w:val="0088278B"/>
    <w:rsid w:val="008831AA"/>
    <w:rsid w:val="0088352B"/>
    <w:rsid w:val="00883537"/>
    <w:rsid w:val="008835F5"/>
    <w:rsid w:val="008839AA"/>
    <w:rsid w:val="00883A2C"/>
    <w:rsid w:val="0088428C"/>
    <w:rsid w:val="008844FD"/>
    <w:rsid w:val="00884859"/>
    <w:rsid w:val="00884BAD"/>
    <w:rsid w:val="00884BBD"/>
    <w:rsid w:val="00884CC1"/>
    <w:rsid w:val="00884F6F"/>
    <w:rsid w:val="0088505B"/>
    <w:rsid w:val="008853BF"/>
    <w:rsid w:val="0088549C"/>
    <w:rsid w:val="00885648"/>
    <w:rsid w:val="008856AF"/>
    <w:rsid w:val="008856D9"/>
    <w:rsid w:val="008857A3"/>
    <w:rsid w:val="00885A27"/>
    <w:rsid w:val="00885DB9"/>
    <w:rsid w:val="00885E65"/>
    <w:rsid w:val="00885EB1"/>
    <w:rsid w:val="00886345"/>
    <w:rsid w:val="008864B9"/>
    <w:rsid w:val="008866E3"/>
    <w:rsid w:val="00886C0C"/>
    <w:rsid w:val="00886CFC"/>
    <w:rsid w:val="00886F21"/>
    <w:rsid w:val="0089041F"/>
    <w:rsid w:val="00890B8E"/>
    <w:rsid w:val="00890CE4"/>
    <w:rsid w:val="00890EFE"/>
    <w:rsid w:val="0089135C"/>
    <w:rsid w:val="00891899"/>
    <w:rsid w:val="0089198C"/>
    <w:rsid w:val="00891B64"/>
    <w:rsid w:val="00891CA7"/>
    <w:rsid w:val="00891F0C"/>
    <w:rsid w:val="0089219F"/>
    <w:rsid w:val="00892217"/>
    <w:rsid w:val="00892AFB"/>
    <w:rsid w:val="008934E1"/>
    <w:rsid w:val="008935B8"/>
    <w:rsid w:val="00893F88"/>
    <w:rsid w:val="00893FC5"/>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FC"/>
    <w:rsid w:val="00897AC7"/>
    <w:rsid w:val="00897ACB"/>
    <w:rsid w:val="00897E55"/>
    <w:rsid w:val="00897FCB"/>
    <w:rsid w:val="008A0038"/>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C60"/>
    <w:rsid w:val="008A5228"/>
    <w:rsid w:val="008A53A7"/>
    <w:rsid w:val="008A58E3"/>
    <w:rsid w:val="008A592B"/>
    <w:rsid w:val="008A5B38"/>
    <w:rsid w:val="008A6108"/>
    <w:rsid w:val="008A63CE"/>
    <w:rsid w:val="008A6691"/>
    <w:rsid w:val="008A707C"/>
    <w:rsid w:val="008A749D"/>
    <w:rsid w:val="008A749E"/>
    <w:rsid w:val="008A76B9"/>
    <w:rsid w:val="008A79FA"/>
    <w:rsid w:val="008A7AA4"/>
    <w:rsid w:val="008A7B31"/>
    <w:rsid w:val="008A7F3E"/>
    <w:rsid w:val="008B0941"/>
    <w:rsid w:val="008B0AF1"/>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3CB6"/>
    <w:rsid w:val="008B41DE"/>
    <w:rsid w:val="008B44E1"/>
    <w:rsid w:val="008B45FB"/>
    <w:rsid w:val="008B49DE"/>
    <w:rsid w:val="008B4C78"/>
    <w:rsid w:val="008B4EA1"/>
    <w:rsid w:val="008B4F62"/>
    <w:rsid w:val="008B52AC"/>
    <w:rsid w:val="008B52F3"/>
    <w:rsid w:val="008B5C49"/>
    <w:rsid w:val="008B6751"/>
    <w:rsid w:val="008B6E36"/>
    <w:rsid w:val="008B6FD3"/>
    <w:rsid w:val="008B71B1"/>
    <w:rsid w:val="008B7523"/>
    <w:rsid w:val="008B771E"/>
    <w:rsid w:val="008B775D"/>
    <w:rsid w:val="008B7E61"/>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401"/>
    <w:rsid w:val="008C346D"/>
    <w:rsid w:val="008C360F"/>
    <w:rsid w:val="008C3E0B"/>
    <w:rsid w:val="008C40AE"/>
    <w:rsid w:val="008C43F5"/>
    <w:rsid w:val="008C4604"/>
    <w:rsid w:val="008C4ACE"/>
    <w:rsid w:val="008C5357"/>
    <w:rsid w:val="008C54B3"/>
    <w:rsid w:val="008C5729"/>
    <w:rsid w:val="008C58A1"/>
    <w:rsid w:val="008C5AA9"/>
    <w:rsid w:val="008C6740"/>
    <w:rsid w:val="008C6F36"/>
    <w:rsid w:val="008C7193"/>
    <w:rsid w:val="008C782C"/>
    <w:rsid w:val="008C7903"/>
    <w:rsid w:val="008C7A35"/>
    <w:rsid w:val="008C7A36"/>
    <w:rsid w:val="008C7ADE"/>
    <w:rsid w:val="008C7CF5"/>
    <w:rsid w:val="008C7D10"/>
    <w:rsid w:val="008D01D3"/>
    <w:rsid w:val="008D02B4"/>
    <w:rsid w:val="008D02F0"/>
    <w:rsid w:val="008D05CD"/>
    <w:rsid w:val="008D0E6D"/>
    <w:rsid w:val="008D0FEB"/>
    <w:rsid w:val="008D1512"/>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5344"/>
    <w:rsid w:val="008D53F1"/>
    <w:rsid w:val="008D5D3C"/>
    <w:rsid w:val="008D5D76"/>
    <w:rsid w:val="008D5DDA"/>
    <w:rsid w:val="008D5F73"/>
    <w:rsid w:val="008D6D83"/>
    <w:rsid w:val="008D6DB1"/>
    <w:rsid w:val="008D6EEE"/>
    <w:rsid w:val="008D70FF"/>
    <w:rsid w:val="008D742E"/>
    <w:rsid w:val="008D7862"/>
    <w:rsid w:val="008D7BE3"/>
    <w:rsid w:val="008D7DF0"/>
    <w:rsid w:val="008D7E68"/>
    <w:rsid w:val="008E04A9"/>
    <w:rsid w:val="008E073A"/>
    <w:rsid w:val="008E0882"/>
    <w:rsid w:val="008E0D7F"/>
    <w:rsid w:val="008E11B5"/>
    <w:rsid w:val="008E1280"/>
    <w:rsid w:val="008E18C2"/>
    <w:rsid w:val="008E1E64"/>
    <w:rsid w:val="008E238B"/>
    <w:rsid w:val="008E26F0"/>
    <w:rsid w:val="008E27B8"/>
    <w:rsid w:val="008E2E7F"/>
    <w:rsid w:val="008E2FA5"/>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C45"/>
    <w:rsid w:val="008F0093"/>
    <w:rsid w:val="008F05BC"/>
    <w:rsid w:val="008F08A1"/>
    <w:rsid w:val="008F091B"/>
    <w:rsid w:val="008F09DB"/>
    <w:rsid w:val="008F120F"/>
    <w:rsid w:val="008F15AC"/>
    <w:rsid w:val="008F18E6"/>
    <w:rsid w:val="008F1D2E"/>
    <w:rsid w:val="008F2523"/>
    <w:rsid w:val="008F2598"/>
    <w:rsid w:val="008F2D82"/>
    <w:rsid w:val="008F2ED4"/>
    <w:rsid w:val="008F3588"/>
    <w:rsid w:val="008F3A64"/>
    <w:rsid w:val="008F3A9B"/>
    <w:rsid w:val="008F3DFB"/>
    <w:rsid w:val="008F3F22"/>
    <w:rsid w:val="008F3F9F"/>
    <w:rsid w:val="008F40CE"/>
    <w:rsid w:val="008F4264"/>
    <w:rsid w:val="008F42B5"/>
    <w:rsid w:val="008F456B"/>
    <w:rsid w:val="008F47C3"/>
    <w:rsid w:val="008F4AFF"/>
    <w:rsid w:val="008F4D1D"/>
    <w:rsid w:val="008F4D4B"/>
    <w:rsid w:val="008F561B"/>
    <w:rsid w:val="008F5926"/>
    <w:rsid w:val="008F5A5C"/>
    <w:rsid w:val="008F5C07"/>
    <w:rsid w:val="008F6045"/>
    <w:rsid w:val="008F60EC"/>
    <w:rsid w:val="008F618B"/>
    <w:rsid w:val="008F62E9"/>
    <w:rsid w:val="008F6323"/>
    <w:rsid w:val="008F6400"/>
    <w:rsid w:val="008F66C9"/>
    <w:rsid w:val="008F671C"/>
    <w:rsid w:val="008F69CC"/>
    <w:rsid w:val="008F71A4"/>
    <w:rsid w:val="008F71BE"/>
    <w:rsid w:val="008F750B"/>
    <w:rsid w:val="008F7512"/>
    <w:rsid w:val="008F773E"/>
    <w:rsid w:val="008F78C2"/>
    <w:rsid w:val="00900167"/>
    <w:rsid w:val="009004E9"/>
    <w:rsid w:val="00900654"/>
    <w:rsid w:val="009008DA"/>
    <w:rsid w:val="00900E73"/>
    <w:rsid w:val="00900F4F"/>
    <w:rsid w:val="009011DA"/>
    <w:rsid w:val="009013FD"/>
    <w:rsid w:val="009015A9"/>
    <w:rsid w:val="00901CF7"/>
    <w:rsid w:val="00901E84"/>
    <w:rsid w:val="00901FD8"/>
    <w:rsid w:val="009020DD"/>
    <w:rsid w:val="0090269D"/>
    <w:rsid w:val="009028AE"/>
    <w:rsid w:val="00902F34"/>
    <w:rsid w:val="00903024"/>
    <w:rsid w:val="009034FC"/>
    <w:rsid w:val="0090375A"/>
    <w:rsid w:val="00903C02"/>
    <w:rsid w:val="00903CFB"/>
    <w:rsid w:val="00903D6F"/>
    <w:rsid w:val="0090445D"/>
    <w:rsid w:val="00904795"/>
    <w:rsid w:val="00904A5D"/>
    <w:rsid w:val="00904D7E"/>
    <w:rsid w:val="009054E6"/>
    <w:rsid w:val="009058B8"/>
    <w:rsid w:val="00905CFB"/>
    <w:rsid w:val="00906097"/>
    <w:rsid w:val="009065EC"/>
    <w:rsid w:val="00906616"/>
    <w:rsid w:val="00906914"/>
    <w:rsid w:val="00906A9A"/>
    <w:rsid w:val="00906E63"/>
    <w:rsid w:val="00906F60"/>
    <w:rsid w:val="00907487"/>
    <w:rsid w:val="00907537"/>
    <w:rsid w:val="00907B79"/>
    <w:rsid w:val="00907BF0"/>
    <w:rsid w:val="00907CAA"/>
    <w:rsid w:val="00907D89"/>
    <w:rsid w:val="00907DDC"/>
    <w:rsid w:val="00907E84"/>
    <w:rsid w:val="00907F75"/>
    <w:rsid w:val="00910028"/>
    <w:rsid w:val="009101D7"/>
    <w:rsid w:val="00911084"/>
    <w:rsid w:val="0091110D"/>
    <w:rsid w:val="009112C6"/>
    <w:rsid w:val="009116D3"/>
    <w:rsid w:val="00911908"/>
    <w:rsid w:val="00911DBF"/>
    <w:rsid w:val="009124B5"/>
    <w:rsid w:val="009125B8"/>
    <w:rsid w:val="00912994"/>
    <w:rsid w:val="009129C0"/>
    <w:rsid w:val="00912A08"/>
    <w:rsid w:val="00912AE5"/>
    <w:rsid w:val="00912B5D"/>
    <w:rsid w:val="00912C81"/>
    <w:rsid w:val="00912D82"/>
    <w:rsid w:val="00912E06"/>
    <w:rsid w:val="00912F78"/>
    <w:rsid w:val="009137AC"/>
    <w:rsid w:val="00913B82"/>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57"/>
    <w:rsid w:val="00917164"/>
    <w:rsid w:val="009174F5"/>
    <w:rsid w:val="0091793A"/>
    <w:rsid w:val="00917C56"/>
    <w:rsid w:val="00920078"/>
    <w:rsid w:val="0092029B"/>
    <w:rsid w:val="009204EB"/>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546"/>
    <w:rsid w:val="009247E4"/>
    <w:rsid w:val="00924EAE"/>
    <w:rsid w:val="00924FC4"/>
    <w:rsid w:val="00925111"/>
    <w:rsid w:val="00925997"/>
    <w:rsid w:val="00925BCE"/>
    <w:rsid w:val="009262C4"/>
    <w:rsid w:val="009266EE"/>
    <w:rsid w:val="009267EE"/>
    <w:rsid w:val="00926A17"/>
    <w:rsid w:val="00926A4E"/>
    <w:rsid w:val="00926C46"/>
    <w:rsid w:val="00927418"/>
    <w:rsid w:val="0092791E"/>
    <w:rsid w:val="00927C55"/>
    <w:rsid w:val="00927E2B"/>
    <w:rsid w:val="00930A85"/>
    <w:rsid w:val="00930B68"/>
    <w:rsid w:val="00930CDA"/>
    <w:rsid w:val="00930FE1"/>
    <w:rsid w:val="009310DC"/>
    <w:rsid w:val="0093116F"/>
    <w:rsid w:val="00931258"/>
    <w:rsid w:val="00931736"/>
    <w:rsid w:val="0093193C"/>
    <w:rsid w:val="00931E4A"/>
    <w:rsid w:val="009320F9"/>
    <w:rsid w:val="009321DF"/>
    <w:rsid w:val="00932317"/>
    <w:rsid w:val="00932BC5"/>
    <w:rsid w:val="00932D45"/>
    <w:rsid w:val="009332FE"/>
    <w:rsid w:val="00933689"/>
    <w:rsid w:val="00933BA1"/>
    <w:rsid w:val="00933BAC"/>
    <w:rsid w:val="00933C8C"/>
    <w:rsid w:val="00933CDE"/>
    <w:rsid w:val="00933DFA"/>
    <w:rsid w:val="00934360"/>
    <w:rsid w:val="009343AC"/>
    <w:rsid w:val="009343CE"/>
    <w:rsid w:val="00934682"/>
    <w:rsid w:val="00934716"/>
    <w:rsid w:val="00934D4C"/>
    <w:rsid w:val="00935106"/>
    <w:rsid w:val="00935242"/>
    <w:rsid w:val="0093549E"/>
    <w:rsid w:val="00935D65"/>
    <w:rsid w:val="00935DC8"/>
    <w:rsid w:val="00935E01"/>
    <w:rsid w:val="009361D7"/>
    <w:rsid w:val="00936208"/>
    <w:rsid w:val="00936771"/>
    <w:rsid w:val="00937087"/>
    <w:rsid w:val="009373FC"/>
    <w:rsid w:val="00937506"/>
    <w:rsid w:val="009375E1"/>
    <w:rsid w:val="00937699"/>
    <w:rsid w:val="0094056A"/>
    <w:rsid w:val="0094068A"/>
    <w:rsid w:val="0094098F"/>
    <w:rsid w:val="00940ACB"/>
    <w:rsid w:val="00941287"/>
    <w:rsid w:val="00941430"/>
    <w:rsid w:val="009417A9"/>
    <w:rsid w:val="00941D8B"/>
    <w:rsid w:val="009421ED"/>
    <w:rsid w:val="00942809"/>
    <w:rsid w:val="00942817"/>
    <w:rsid w:val="00942EE6"/>
    <w:rsid w:val="00942F41"/>
    <w:rsid w:val="00943004"/>
    <w:rsid w:val="00943811"/>
    <w:rsid w:val="00943F31"/>
    <w:rsid w:val="009440E4"/>
    <w:rsid w:val="00944130"/>
    <w:rsid w:val="009441D1"/>
    <w:rsid w:val="00944E0B"/>
    <w:rsid w:val="00944FBA"/>
    <w:rsid w:val="00945037"/>
    <w:rsid w:val="0094529B"/>
    <w:rsid w:val="0094614B"/>
    <w:rsid w:val="009461DD"/>
    <w:rsid w:val="00946BED"/>
    <w:rsid w:val="0094718E"/>
    <w:rsid w:val="009477F0"/>
    <w:rsid w:val="00947F1D"/>
    <w:rsid w:val="00947F4F"/>
    <w:rsid w:val="00950289"/>
    <w:rsid w:val="00950523"/>
    <w:rsid w:val="00950D1A"/>
    <w:rsid w:val="00951525"/>
    <w:rsid w:val="00952047"/>
    <w:rsid w:val="0095242A"/>
    <w:rsid w:val="00952B22"/>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41D"/>
    <w:rsid w:val="00957E30"/>
    <w:rsid w:val="00957FD3"/>
    <w:rsid w:val="00960148"/>
    <w:rsid w:val="00960255"/>
    <w:rsid w:val="009603A1"/>
    <w:rsid w:val="009603A2"/>
    <w:rsid w:val="00960794"/>
    <w:rsid w:val="0096087B"/>
    <w:rsid w:val="00960A17"/>
    <w:rsid w:val="00961016"/>
    <w:rsid w:val="00961159"/>
    <w:rsid w:val="00961236"/>
    <w:rsid w:val="00962100"/>
    <w:rsid w:val="0096213C"/>
    <w:rsid w:val="00962213"/>
    <w:rsid w:val="0096240C"/>
    <w:rsid w:val="00962728"/>
    <w:rsid w:val="00962A25"/>
    <w:rsid w:val="00962CFC"/>
    <w:rsid w:val="00962D6A"/>
    <w:rsid w:val="00962DEC"/>
    <w:rsid w:val="00963015"/>
    <w:rsid w:val="0096309D"/>
    <w:rsid w:val="00963516"/>
    <w:rsid w:val="00963E98"/>
    <w:rsid w:val="00963F22"/>
    <w:rsid w:val="009647F3"/>
    <w:rsid w:val="0096496D"/>
    <w:rsid w:val="00964B17"/>
    <w:rsid w:val="00964CFF"/>
    <w:rsid w:val="00964F7B"/>
    <w:rsid w:val="009650B2"/>
    <w:rsid w:val="00965230"/>
    <w:rsid w:val="0096552F"/>
    <w:rsid w:val="00965953"/>
    <w:rsid w:val="00965BD6"/>
    <w:rsid w:val="009660A3"/>
    <w:rsid w:val="009660D2"/>
    <w:rsid w:val="009662C6"/>
    <w:rsid w:val="00966377"/>
    <w:rsid w:val="009666EF"/>
    <w:rsid w:val="00966AC3"/>
    <w:rsid w:val="00966C06"/>
    <w:rsid w:val="0096701F"/>
    <w:rsid w:val="00967043"/>
    <w:rsid w:val="009670D8"/>
    <w:rsid w:val="009671FF"/>
    <w:rsid w:val="00967244"/>
    <w:rsid w:val="009673DE"/>
    <w:rsid w:val="00967582"/>
    <w:rsid w:val="00967634"/>
    <w:rsid w:val="00967742"/>
    <w:rsid w:val="00967833"/>
    <w:rsid w:val="00967A37"/>
    <w:rsid w:val="00967A47"/>
    <w:rsid w:val="00967A71"/>
    <w:rsid w:val="009703C6"/>
    <w:rsid w:val="00970598"/>
    <w:rsid w:val="00970E45"/>
    <w:rsid w:val="009711B2"/>
    <w:rsid w:val="009711B4"/>
    <w:rsid w:val="009714DF"/>
    <w:rsid w:val="0097156E"/>
    <w:rsid w:val="009716C6"/>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345"/>
    <w:rsid w:val="00975403"/>
    <w:rsid w:val="00975CAB"/>
    <w:rsid w:val="00975E92"/>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6"/>
    <w:rsid w:val="0098163A"/>
    <w:rsid w:val="0098205B"/>
    <w:rsid w:val="00983958"/>
    <w:rsid w:val="00984484"/>
    <w:rsid w:val="0098455F"/>
    <w:rsid w:val="00984A20"/>
    <w:rsid w:val="00984E99"/>
    <w:rsid w:val="00985670"/>
    <w:rsid w:val="009857F2"/>
    <w:rsid w:val="00985F95"/>
    <w:rsid w:val="00986572"/>
    <w:rsid w:val="00986AB2"/>
    <w:rsid w:val="00986DD5"/>
    <w:rsid w:val="0098707D"/>
    <w:rsid w:val="00987260"/>
    <w:rsid w:val="009906F6"/>
    <w:rsid w:val="009908A7"/>
    <w:rsid w:val="00990F72"/>
    <w:rsid w:val="00991141"/>
    <w:rsid w:val="0099142E"/>
    <w:rsid w:val="00991634"/>
    <w:rsid w:val="0099175F"/>
    <w:rsid w:val="00991C48"/>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51D"/>
    <w:rsid w:val="009958DE"/>
    <w:rsid w:val="00995A67"/>
    <w:rsid w:val="00995C90"/>
    <w:rsid w:val="00995CB1"/>
    <w:rsid w:val="00995D73"/>
    <w:rsid w:val="00996732"/>
    <w:rsid w:val="009968E0"/>
    <w:rsid w:val="00996B9D"/>
    <w:rsid w:val="009973FE"/>
    <w:rsid w:val="00997508"/>
    <w:rsid w:val="00997749"/>
    <w:rsid w:val="009977EB"/>
    <w:rsid w:val="00997BD1"/>
    <w:rsid w:val="00997DBD"/>
    <w:rsid w:val="00997E3D"/>
    <w:rsid w:val="00997FC2"/>
    <w:rsid w:val="009A005E"/>
    <w:rsid w:val="009A0572"/>
    <w:rsid w:val="009A078C"/>
    <w:rsid w:val="009A0940"/>
    <w:rsid w:val="009A0D40"/>
    <w:rsid w:val="009A1240"/>
    <w:rsid w:val="009A2116"/>
    <w:rsid w:val="009A22B7"/>
    <w:rsid w:val="009A232F"/>
    <w:rsid w:val="009A3182"/>
    <w:rsid w:val="009A3292"/>
    <w:rsid w:val="009A32EC"/>
    <w:rsid w:val="009A35D1"/>
    <w:rsid w:val="009A4105"/>
    <w:rsid w:val="009A4307"/>
    <w:rsid w:val="009A4480"/>
    <w:rsid w:val="009A4661"/>
    <w:rsid w:val="009A49F8"/>
    <w:rsid w:val="009A4FF9"/>
    <w:rsid w:val="009A55B9"/>
    <w:rsid w:val="009A561D"/>
    <w:rsid w:val="009A59A2"/>
    <w:rsid w:val="009A5A26"/>
    <w:rsid w:val="009A5DAD"/>
    <w:rsid w:val="009A6055"/>
    <w:rsid w:val="009A64C3"/>
    <w:rsid w:val="009A65FE"/>
    <w:rsid w:val="009A687B"/>
    <w:rsid w:val="009A6D38"/>
    <w:rsid w:val="009A6E11"/>
    <w:rsid w:val="009A6F42"/>
    <w:rsid w:val="009A706B"/>
    <w:rsid w:val="009A73CD"/>
    <w:rsid w:val="009A742C"/>
    <w:rsid w:val="009A7706"/>
    <w:rsid w:val="009B06B5"/>
    <w:rsid w:val="009B091C"/>
    <w:rsid w:val="009B0F59"/>
    <w:rsid w:val="009B10A3"/>
    <w:rsid w:val="009B13AA"/>
    <w:rsid w:val="009B173F"/>
    <w:rsid w:val="009B1E80"/>
    <w:rsid w:val="009B1F55"/>
    <w:rsid w:val="009B28BF"/>
    <w:rsid w:val="009B302A"/>
    <w:rsid w:val="009B394A"/>
    <w:rsid w:val="009B39E7"/>
    <w:rsid w:val="009B3C8F"/>
    <w:rsid w:val="009B3D01"/>
    <w:rsid w:val="009B409D"/>
    <w:rsid w:val="009B42F7"/>
    <w:rsid w:val="009B472D"/>
    <w:rsid w:val="009B502B"/>
    <w:rsid w:val="009B52B7"/>
    <w:rsid w:val="009B579E"/>
    <w:rsid w:val="009B5ACF"/>
    <w:rsid w:val="009B5B80"/>
    <w:rsid w:val="009B5D35"/>
    <w:rsid w:val="009B5DF6"/>
    <w:rsid w:val="009B6050"/>
    <w:rsid w:val="009B6729"/>
    <w:rsid w:val="009B6CCC"/>
    <w:rsid w:val="009B6EB4"/>
    <w:rsid w:val="009B7458"/>
    <w:rsid w:val="009B767B"/>
    <w:rsid w:val="009B790F"/>
    <w:rsid w:val="009B7C80"/>
    <w:rsid w:val="009B7ED5"/>
    <w:rsid w:val="009C0056"/>
    <w:rsid w:val="009C0254"/>
    <w:rsid w:val="009C04A7"/>
    <w:rsid w:val="009C0BFD"/>
    <w:rsid w:val="009C0DA7"/>
    <w:rsid w:val="009C160C"/>
    <w:rsid w:val="009C1E98"/>
    <w:rsid w:val="009C233A"/>
    <w:rsid w:val="009C282C"/>
    <w:rsid w:val="009C28E2"/>
    <w:rsid w:val="009C2EA7"/>
    <w:rsid w:val="009C3036"/>
    <w:rsid w:val="009C3129"/>
    <w:rsid w:val="009C32C6"/>
    <w:rsid w:val="009C3A2D"/>
    <w:rsid w:val="009C3B8E"/>
    <w:rsid w:val="009C3CE7"/>
    <w:rsid w:val="009C3CE8"/>
    <w:rsid w:val="009C4200"/>
    <w:rsid w:val="009C4E33"/>
    <w:rsid w:val="009C5053"/>
    <w:rsid w:val="009C50FA"/>
    <w:rsid w:val="009C55EF"/>
    <w:rsid w:val="009C564D"/>
    <w:rsid w:val="009C5A8B"/>
    <w:rsid w:val="009C5B88"/>
    <w:rsid w:val="009C608C"/>
    <w:rsid w:val="009C6A81"/>
    <w:rsid w:val="009C6CC9"/>
    <w:rsid w:val="009C6F57"/>
    <w:rsid w:val="009D009C"/>
    <w:rsid w:val="009D019B"/>
    <w:rsid w:val="009D01A9"/>
    <w:rsid w:val="009D04FF"/>
    <w:rsid w:val="009D06D8"/>
    <w:rsid w:val="009D0A90"/>
    <w:rsid w:val="009D0F2E"/>
    <w:rsid w:val="009D0FFC"/>
    <w:rsid w:val="009D1B87"/>
    <w:rsid w:val="009D21B7"/>
    <w:rsid w:val="009D2ABB"/>
    <w:rsid w:val="009D2F36"/>
    <w:rsid w:val="009D32A2"/>
    <w:rsid w:val="009D38DE"/>
    <w:rsid w:val="009D471B"/>
    <w:rsid w:val="009D48DF"/>
    <w:rsid w:val="009D4E28"/>
    <w:rsid w:val="009D505B"/>
    <w:rsid w:val="009D506E"/>
    <w:rsid w:val="009D5612"/>
    <w:rsid w:val="009D5A36"/>
    <w:rsid w:val="009D6052"/>
    <w:rsid w:val="009D60F9"/>
    <w:rsid w:val="009D6125"/>
    <w:rsid w:val="009D6B72"/>
    <w:rsid w:val="009D6D2E"/>
    <w:rsid w:val="009D6E95"/>
    <w:rsid w:val="009D6F4C"/>
    <w:rsid w:val="009D7287"/>
    <w:rsid w:val="009D7386"/>
    <w:rsid w:val="009D7426"/>
    <w:rsid w:val="009D76DC"/>
    <w:rsid w:val="009D79B8"/>
    <w:rsid w:val="009D7D83"/>
    <w:rsid w:val="009E02B6"/>
    <w:rsid w:val="009E03EA"/>
    <w:rsid w:val="009E067B"/>
    <w:rsid w:val="009E0CCC"/>
    <w:rsid w:val="009E0E34"/>
    <w:rsid w:val="009E1295"/>
    <w:rsid w:val="009E1908"/>
    <w:rsid w:val="009E1B7A"/>
    <w:rsid w:val="009E1D14"/>
    <w:rsid w:val="009E2AF5"/>
    <w:rsid w:val="009E2B7A"/>
    <w:rsid w:val="009E304E"/>
    <w:rsid w:val="009E50C1"/>
    <w:rsid w:val="009E5542"/>
    <w:rsid w:val="009E55CA"/>
    <w:rsid w:val="009E5724"/>
    <w:rsid w:val="009E61FC"/>
    <w:rsid w:val="009E6347"/>
    <w:rsid w:val="009E675C"/>
    <w:rsid w:val="009E6804"/>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353B"/>
    <w:rsid w:val="009F40B6"/>
    <w:rsid w:val="009F46FD"/>
    <w:rsid w:val="009F4CD8"/>
    <w:rsid w:val="009F4D81"/>
    <w:rsid w:val="009F4FC5"/>
    <w:rsid w:val="009F508E"/>
    <w:rsid w:val="009F51DE"/>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5C5"/>
    <w:rsid w:val="00A00643"/>
    <w:rsid w:val="00A006E1"/>
    <w:rsid w:val="00A00938"/>
    <w:rsid w:val="00A00B55"/>
    <w:rsid w:val="00A0113B"/>
    <w:rsid w:val="00A015B5"/>
    <w:rsid w:val="00A0163A"/>
    <w:rsid w:val="00A0177E"/>
    <w:rsid w:val="00A0186F"/>
    <w:rsid w:val="00A01B40"/>
    <w:rsid w:val="00A01F71"/>
    <w:rsid w:val="00A023F5"/>
    <w:rsid w:val="00A024B7"/>
    <w:rsid w:val="00A0267E"/>
    <w:rsid w:val="00A02982"/>
    <w:rsid w:val="00A02A9F"/>
    <w:rsid w:val="00A02FE1"/>
    <w:rsid w:val="00A031C0"/>
    <w:rsid w:val="00A033E3"/>
    <w:rsid w:val="00A03867"/>
    <w:rsid w:val="00A03B27"/>
    <w:rsid w:val="00A03CEC"/>
    <w:rsid w:val="00A03F6F"/>
    <w:rsid w:val="00A04207"/>
    <w:rsid w:val="00A051F4"/>
    <w:rsid w:val="00A0531F"/>
    <w:rsid w:val="00A054BC"/>
    <w:rsid w:val="00A056E5"/>
    <w:rsid w:val="00A05716"/>
    <w:rsid w:val="00A05BD0"/>
    <w:rsid w:val="00A06442"/>
    <w:rsid w:val="00A066B0"/>
    <w:rsid w:val="00A0673C"/>
    <w:rsid w:val="00A06EE9"/>
    <w:rsid w:val="00A06FDC"/>
    <w:rsid w:val="00A077E4"/>
    <w:rsid w:val="00A07F02"/>
    <w:rsid w:val="00A100C9"/>
    <w:rsid w:val="00A10124"/>
    <w:rsid w:val="00A10416"/>
    <w:rsid w:val="00A1076C"/>
    <w:rsid w:val="00A108E3"/>
    <w:rsid w:val="00A108EA"/>
    <w:rsid w:val="00A10D37"/>
    <w:rsid w:val="00A112A9"/>
    <w:rsid w:val="00A112E5"/>
    <w:rsid w:val="00A11456"/>
    <w:rsid w:val="00A11535"/>
    <w:rsid w:val="00A1156D"/>
    <w:rsid w:val="00A11728"/>
    <w:rsid w:val="00A12034"/>
    <w:rsid w:val="00A121C9"/>
    <w:rsid w:val="00A12736"/>
    <w:rsid w:val="00A12F00"/>
    <w:rsid w:val="00A132B6"/>
    <w:rsid w:val="00A13506"/>
    <w:rsid w:val="00A1399B"/>
    <w:rsid w:val="00A13E62"/>
    <w:rsid w:val="00A13FB6"/>
    <w:rsid w:val="00A14AB5"/>
    <w:rsid w:val="00A14BA0"/>
    <w:rsid w:val="00A14D3F"/>
    <w:rsid w:val="00A1529C"/>
    <w:rsid w:val="00A15682"/>
    <w:rsid w:val="00A15974"/>
    <w:rsid w:val="00A15A59"/>
    <w:rsid w:val="00A15C15"/>
    <w:rsid w:val="00A15F0C"/>
    <w:rsid w:val="00A160A0"/>
    <w:rsid w:val="00A1681A"/>
    <w:rsid w:val="00A168F9"/>
    <w:rsid w:val="00A1754C"/>
    <w:rsid w:val="00A1794F"/>
    <w:rsid w:val="00A20030"/>
    <w:rsid w:val="00A20104"/>
    <w:rsid w:val="00A203BC"/>
    <w:rsid w:val="00A203D1"/>
    <w:rsid w:val="00A20636"/>
    <w:rsid w:val="00A20831"/>
    <w:rsid w:val="00A20B91"/>
    <w:rsid w:val="00A20DB9"/>
    <w:rsid w:val="00A21165"/>
    <w:rsid w:val="00A21227"/>
    <w:rsid w:val="00A212E7"/>
    <w:rsid w:val="00A21471"/>
    <w:rsid w:val="00A21493"/>
    <w:rsid w:val="00A21CD1"/>
    <w:rsid w:val="00A22549"/>
    <w:rsid w:val="00A2291E"/>
    <w:rsid w:val="00A22BF7"/>
    <w:rsid w:val="00A22D49"/>
    <w:rsid w:val="00A22D5A"/>
    <w:rsid w:val="00A236CB"/>
    <w:rsid w:val="00A23B91"/>
    <w:rsid w:val="00A256DD"/>
    <w:rsid w:val="00A257B7"/>
    <w:rsid w:val="00A25A7B"/>
    <w:rsid w:val="00A25B96"/>
    <w:rsid w:val="00A2614E"/>
    <w:rsid w:val="00A26356"/>
    <w:rsid w:val="00A2674D"/>
    <w:rsid w:val="00A2679F"/>
    <w:rsid w:val="00A26800"/>
    <w:rsid w:val="00A2713E"/>
    <w:rsid w:val="00A2778E"/>
    <w:rsid w:val="00A279AF"/>
    <w:rsid w:val="00A279C1"/>
    <w:rsid w:val="00A27B06"/>
    <w:rsid w:val="00A27B4B"/>
    <w:rsid w:val="00A27C4A"/>
    <w:rsid w:val="00A27C52"/>
    <w:rsid w:val="00A3015E"/>
    <w:rsid w:val="00A303E2"/>
    <w:rsid w:val="00A3050B"/>
    <w:rsid w:val="00A30677"/>
    <w:rsid w:val="00A30C04"/>
    <w:rsid w:val="00A3105A"/>
    <w:rsid w:val="00A312C7"/>
    <w:rsid w:val="00A313D8"/>
    <w:rsid w:val="00A31658"/>
    <w:rsid w:val="00A316C0"/>
    <w:rsid w:val="00A31ACE"/>
    <w:rsid w:val="00A31AF1"/>
    <w:rsid w:val="00A31E5C"/>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498"/>
    <w:rsid w:val="00A349BB"/>
    <w:rsid w:val="00A354CE"/>
    <w:rsid w:val="00A3588F"/>
    <w:rsid w:val="00A35BE0"/>
    <w:rsid w:val="00A35DF6"/>
    <w:rsid w:val="00A35F08"/>
    <w:rsid w:val="00A36A7D"/>
    <w:rsid w:val="00A36ACD"/>
    <w:rsid w:val="00A36D3D"/>
    <w:rsid w:val="00A36FB4"/>
    <w:rsid w:val="00A3732B"/>
    <w:rsid w:val="00A377D3"/>
    <w:rsid w:val="00A379E5"/>
    <w:rsid w:val="00A37A57"/>
    <w:rsid w:val="00A37CD9"/>
    <w:rsid w:val="00A37EC4"/>
    <w:rsid w:val="00A40049"/>
    <w:rsid w:val="00A401D8"/>
    <w:rsid w:val="00A408CE"/>
    <w:rsid w:val="00A408DE"/>
    <w:rsid w:val="00A408F6"/>
    <w:rsid w:val="00A40C20"/>
    <w:rsid w:val="00A40CFF"/>
    <w:rsid w:val="00A4107E"/>
    <w:rsid w:val="00A416A1"/>
    <w:rsid w:val="00A41718"/>
    <w:rsid w:val="00A420DE"/>
    <w:rsid w:val="00A4282A"/>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A04"/>
    <w:rsid w:val="00A46F81"/>
    <w:rsid w:val="00A47435"/>
    <w:rsid w:val="00A47678"/>
    <w:rsid w:val="00A477DD"/>
    <w:rsid w:val="00A4798A"/>
    <w:rsid w:val="00A479F6"/>
    <w:rsid w:val="00A500EF"/>
    <w:rsid w:val="00A50241"/>
    <w:rsid w:val="00A502BC"/>
    <w:rsid w:val="00A5089D"/>
    <w:rsid w:val="00A50E48"/>
    <w:rsid w:val="00A51040"/>
    <w:rsid w:val="00A513F2"/>
    <w:rsid w:val="00A51640"/>
    <w:rsid w:val="00A5194E"/>
    <w:rsid w:val="00A51A0E"/>
    <w:rsid w:val="00A51A60"/>
    <w:rsid w:val="00A51BEA"/>
    <w:rsid w:val="00A51C61"/>
    <w:rsid w:val="00A51DBC"/>
    <w:rsid w:val="00A51F11"/>
    <w:rsid w:val="00A523D3"/>
    <w:rsid w:val="00A52770"/>
    <w:rsid w:val="00A52AD9"/>
    <w:rsid w:val="00A52D6C"/>
    <w:rsid w:val="00A52DB8"/>
    <w:rsid w:val="00A5307C"/>
    <w:rsid w:val="00A5329B"/>
    <w:rsid w:val="00A53473"/>
    <w:rsid w:val="00A537E9"/>
    <w:rsid w:val="00A53BAA"/>
    <w:rsid w:val="00A53D14"/>
    <w:rsid w:val="00A542D4"/>
    <w:rsid w:val="00A54794"/>
    <w:rsid w:val="00A54AAF"/>
    <w:rsid w:val="00A54BF3"/>
    <w:rsid w:val="00A54DAA"/>
    <w:rsid w:val="00A54F67"/>
    <w:rsid w:val="00A551BE"/>
    <w:rsid w:val="00A552DB"/>
    <w:rsid w:val="00A553D3"/>
    <w:rsid w:val="00A55549"/>
    <w:rsid w:val="00A55569"/>
    <w:rsid w:val="00A55585"/>
    <w:rsid w:val="00A55634"/>
    <w:rsid w:val="00A55913"/>
    <w:rsid w:val="00A55B03"/>
    <w:rsid w:val="00A55C47"/>
    <w:rsid w:val="00A55C6B"/>
    <w:rsid w:val="00A55D54"/>
    <w:rsid w:val="00A5610C"/>
    <w:rsid w:val="00A561BE"/>
    <w:rsid w:val="00A5628E"/>
    <w:rsid w:val="00A56371"/>
    <w:rsid w:val="00A567E9"/>
    <w:rsid w:val="00A56851"/>
    <w:rsid w:val="00A56CF2"/>
    <w:rsid w:val="00A571B3"/>
    <w:rsid w:val="00A5746B"/>
    <w:rsid w:val="00A579E6"/>
    <w:rsid w:val="00A57BD8"/>
    <w:rsid w:val="00A57F03"/>
    <w:rsid w:val="00A57FE8"/>
    <w:rsid w:val="00A603CA"/>
    <w:rsid w:val="00A607A8"/>
    <w:rsid w:val="00A61306"/>
    <w:rsid w:val="00A61708"/>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550"/>
    <w:rsid w:val="00A645B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67503"/>
    <w:rsid w:val="00A7003D"/>
    <w:rsid w:val="00A70051"/>
    <w:rsid w:val="00A70243"/>
    <w:rsid w:val="00A70457"/>
    <w:rsid w:val="00A7048E"/>
    <w:rsid w:val="00A7070D"/>
    <w:rsid w:val="00A708DB"/>
    <w:rsid w:val="00A70ADC"/>
    <w:rsid w:val="00A70AED"/>
    <w:rsid w:val="00A70D38"/>
    <w:rsid w:val="00A710CB"/>
    <w:rsid w:val="00A71128"/>
    <w:rsid w:val="00A71219"/>
    <w:rsid w:val="00A7176D"/>
    <w:rsid w:val="00A718F3"/>
    <w:rsid w:val="00A71AD1"/>
    <w:rsid w:val="00A71CB4"/>
    <w:rsid w:val="00A724CA"/>
    <w:rsid w:val="00A7263B"/>
    <w:rsid w:val="00A7278B"/>
    <w:rsid w:val="00A72D4B"/>
    <w:rsid w:val="00A72EC9"/>
    <w:rsid w:val="00A73461"/>
    <w:rsid w:val="00A73718"/>
    <w:rsid w:val="00A73870"/>
    <w:rsid w:val="00A73C47"/>
    <w:rsid w:val="00A73FAB"/>
    <w:rsid w:val="00A7479F"/>
    <w:rsid w:val="00A749B7"/>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B5C"/>
    <w:rsid w:val="00A81FD0"/>
    <w:rsid w:val="00A826E5"/>
    <w:rsid w:val="00A827F3"/>
    <w:rsid w:val="00A82BBE"/>
    <w:rsid w:val="00A82D6A"/>
    <w:rsid w:val="00A8302C"/>
    <w:rsid w:val="00A8313F"/>
    <w:rsid w:val="00A8319E"/>
    <w:rsid w:val="00A8332F"/>
    <w:rsid w:val="00A83AC9"/>
    <w:rsid w:val="00A84039"/>
    <w:rsid w:val="00A84174"/>
    <w:rsid w:val="00A8435F"/>
    <w:rsid w:val="00A845DC"/>
    <w:rsid w:val="00A84884"/>
    <w:rsid w:val="00A84E22"/>
    <w:rsid w:val="00A859A7"/>
    <w:rsid w:val="00A85A1C"/>
    <w:rsid w:val="00A86057"/>
    <w:rsid w:val="00A873B4"/>
    <w:rsid w:val="00A87849"/>
    <w:rsid w:val="00A87A71"/>
    <w:rsid w:val="00A87BD5"/>
    <w:rsid w:val="00A87F9E"/>
    <w:rsid w:val="00A90106"/>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41BA"/>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B2F"/>
    <w:rsid w:val="00A97C20"/>
    <w:rsid w:val="00AA08D9"/>
    <w:rsid w:val="00AA0A31"/>
    <w:rsid w:val="00AA0E80"/>
    <w:rsid w:val="00AA1C5F"/>
    <w:rsid w:val="00AA1C93"/>
    <w:rsid w:val="00AA1F76"/>
    <w:rsid w:val="00AA209B"/>
    <w:rsid w:val="00AA2303"/>
    <w:rsid w:val="00AA2502"/>
    <w:rsid w:val="00AA2674"/>
    <w:rsid w:val="00AA2B4D"/>
    <w:rsid w:val="00AA3051"/>
    <w:rsid w:val="00AA347E"/>
    <w:rsid w:val="00AA35BE"/>
    <w:rsid w:val="00AA39DD"/>
    <w:rsid w:val="00AA3B69"/>
    <w:rsid w:val="00AA4CE5"/>
    <w:rsid w:val="00AA4D59"/>
    <w:rsid w:val="00AA4F11"/>
    <w:rsid w:val="00AA5007"/>
    <w:rsid w:val="00AA5067"/>
    <w:rsid w:val="00AA568F"/>
    <w:rsid w:val="00AA58B0"/>
    <w:rsid w:val="00AA58F5"/>
    <w:rsid w:val="00AA5B0C"/>
    <w:rsid w:val="00AA5D10"/>
    <w:rsid w:val="00AA6245"/>
    <w:rsid w:val="00AA64DA"/>
    <w:rsid w:val="00AA68D7"/>
    <w:rsid w:val="00AA6B45"/>
    <w:rsid w:val="00AA6CB0"/>
    <w:rsid w:val="00AA6D2A"/>
    <w:rsid w:val="00AA6DE3"/>
    <w:rsid w:val="00AA70CB"/>
    <w:rsid w:val="00AA72DC"/>
    <w:rsid w:val="00AA7C36"/>
    <w:rsid w:val="00AA7DF7"/>
    <w:rsid w:val="00AA7E77"/>
    <w:rsid w:val="00AA7F96"/>
    <w:rsid w:val="00AB044A"/>
    <w:rsid w:val="00AB0606"/>
    <w:rsid w:val="00AB0717"/>
    <w:rsid w:val="00AB09C8"/>
    <w:rsid w:val="00AB0A72"/>
    <w:rsid w:val="00AB172F"/>
    <w:rsid w:val="00AB1823"/>
    <w:rsid w:val="00AB19E8"/>
    <w:rsid w:val="00AB1E2C"/>
    <w:rsid w:val="00AB1EFA"/>
    <w:rsid w:val="00AB221B"/>
    <w:rsid w:val="00AB2796"/>
    <w:rsid w:val="00AB28FE"/>
    <w:rsid w:val="00AB29CF"/>
    <w:rsid w:val="00AB2E18"/>
    <w:rsid w:val="00AB3251"/>
    <w:rsid w:val="00AB3328"/>
    <w:rsid w:val="00AB3D99"/>
    <w:rsid w:val="00AB3DA1"/>
    <w:rsid w:val="00AB45FE"/>
    <w:rsid w:val="00AB505A"/>
    <w:rsid w:val="00AB5061"/>
    <w:rsid w:val="00AB5081"/>
    <w:rsid w:val="00AB5713"/>
    <w:rsid w:val="00AB5AFB"/>
    <w:rsid w:val="00AB60AB"/>
    <w:rsid w:val="00AB6569"/>
    <w:rsid w:val="00AB6995"/>
    <w:rsid w:val="00AB69DA"/>
    <w:rsid w:val="00AB6FDE"/>
    <w:rsid w:val="00AB7227"/>
    <w:rsid w:val="00AB7A56"/>
    <w:rsid w:val="00AB7BF9"/>
    <w:rsid w:val="00AC025A"/>
    <w:rsid w:val="00AC0D9E"/>
    <w:rsid w:val="00AC1045"/>
    <w:rsid w:val="00AC15F3"/>
    <w:rsid w:val="00AC172A"/>
    <w:rsid w:val="00AC23A5"/>
    <w:rsid w:val="00AC246B"/>
    <w:rsid w:val="00AC2D1E"/>
    <w:rsid w:val="00AC2DCD"/>
    <w:rsid w:val="00AC342D"/>
    <w:rsid w:val="00AC347A"/>
    <w:rsid w:val="00AC3C6B"/>
    <w:rsid w:val="00AC3CBA"/>
    <w:rsid w:val="00AC4153"/>
    <w:rsid w:val="00AC4491"/>
    <w:rsid w:val="00AC4BE7"/>
    <w:rsid w:val="00AC4D10"/>
    <w:rsid w:val="00AC4D6C"/>
    <w:rsid w:val="00AC5741"/>
    <w:rsid w:val="00AC5818"/>
    <w:rsid w:val="00AC59C0"/>
    <w:rsid w:val="00AC5CF4"/>
    <w:rsid w:val="00AC5E16"/>
    <w:rsid w:val="00AC6782"/>
    <w:rsid w:val="00AC67C1"/>
    <w:rsid w:val="00AC6AE7"/>
    <w:rsid w:val="00AC6DD5"/>
    <w:rsid w:val="00AC6E02"/>
    <w:rsid w:val="00AC6E54"/>
    <w:rsid w:val="00AC6EA4"/>
    <w:rsid w:val="00AC70B8"/>
    <w:rsid w:val="00AC712E"/>
    <w:rsid w:val="00AC7677"/>
    <w:rsid w:val="00AC7695"/>
    <w:rsid w:val="00AD008E"/>
    <w:rsid w:val="00AD01E3"/>
    <w:rsid w:val="00AD04D2"/>
    <w:rsid w:val="00AD0589"/>
    <w:rsid w:val="00AD094E"/>
    <w:rsid w:val="00AD0C50"/>
    <w:rsid w:val="00AD0E0D"/>
    <w:rsid w:val="00AD0E10"/>
    <w:rsid w:val="00AD0EB6"/>
    <w:rsid w:val="00AD1354"/>
    <w:rsid w:val="00AD15D1"/>
    <w:rsid w:val="00AD1783"/>
    <w:rsid w:val="00AD195C"/>
    <w:rsid w:val="00AD195F"/>
    <w:rsid w:val="00AD200F"/>
    <w:rsid w:val="00AD2264"/>
    <w:rsid w:val="00AD28B4"/>
    <w:rsid w:val="00AD2A87"/>
    <w:rsid w:val="00AD2B22"/>
    <w:rsid w:val="00AD2C01"/>
    <w:rsid w:val="00AD2E68"/>
    <w:rsid w:val="00AD2EA8"/>
    <w:rsid w:val="00AD3A86"/>
    <w:rsid w:val="00AD3F0E"/>
    <w:rsid w:val="00AD4269"/>
    <w:rsid w:val="00AD4312"/>
    <w:rsid w:val="00AD4364"/>
    <w:rsid w:val="00AD4645"/>
    <w:rsid w:val="00AD4BE6"/>
    <w:rsid w:val="00AD51DA"/>
    <w:rsid w:val="00AD6179"/>
    <w:rsid w:val="00AD62F6"/>
    <w:rsid w:val="00AD68C7"/>
    <w:rsid w:val="00AD6AD9"/>
    <w:rsid w:val="00AD7450"/>
    <w:rsid w:val="00AD75CB"/>
    <w:rsid w:val="00AD7988"/>
    <w:rsid w:val="00AD7B55"/>
    <w:rsid w:val="00AD7B61"/>
    <w:rsid w:val="00AD7E83"/>
    <w:rsid w:val="00AE0147"/>
    <w:rsid w:val="00AE03BB"/>
    <w:rsid w:val="00AE0BB3"/>
    <w:rsid w:val="00AE0C39"/>
    <w:rsid w:val="00AE17D2"/>
    <w:rsid w:val="00AE1941"/>
    <w:rsid w:val="00AE19FC"/>
    <w:rsid w:val="00AE1A8F"/>
    <w:rsid w:val="00AE1B30"/>
    <w:rsid w:val="00AE1DF2"/>
    <w:rsid w:val="00AE22A4"/>
    <w:rsid w:val="00AE24A4"/>
    <w:rsid w:val="00AE2E36"/>
    <w:rsid w:val="00AE337C"/>
    <w:rsid w:val="00AE3595"/>
    <w:rsid w:val="00AE3A94"/>
    <w:rsid w:val="00AE3B33"/>
    <w:rsid w:val="00AE4132"/>
    <w:rsid w:val="00AE417C"/>
    <w:rsid w:val="00AE41B0"/>
    <w:rsid w:val="00AE42AD"/>
    <w:rsid w:val="00AE42BE"/>
    <w:rsid w:val="00AE491F"/>
    <w:rsid w:val="00AE4E84"/>
    <w:rsid w:val="00AE53B7"/>
    <w:rsid w:val="00AE5440"/>
    <w:rsid w:val="00AE54F2"/>
    <w:rsid w:val="00AE570B"/>
    <w:rsid w:val="00AE5895"/>
    <w:rsid w:val="00AE5A65"/>
    <w:rsid w:val="00AE5D9F"/>
    <w:rsid w:val="00AE60E5"/>
    <w:rsid w:val="00AE6415"/>
    <w:rsid w:val="00AE64EA"/>
    <w:rsid w:val="00AE6C17"/>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40CE"/>
    <w:rsid w:val="00AF415B"/>
    <w:rsid w:val="00AF4191"/>
    <w:rsid w:val="00AF4560"/>
    <w:rsid w:val="00AF48D4"/>
    <w:rsid w:val="00AF4965"/>
    <w:rsid w:val="00AF49A6"/>
    <w:rsid w:val="00AF4AA8"/>
    <w:rsid w:val="00AF4E07"/>
    <w:rsid w:val="00AF4E62"/>
    <w:rsid w:val="00AF531D"/>
    <w:rsid w:val="00AF56ED"/>
    <w:rsid w:val="00AF5A2C"/>
    <w:rsid w:val="00AF6ADC"/>
    <w:rsid w:val="00AF6EDB"/>
    <w:rsid w:val="00AF70B0"/>
    <w:rsid w:val="00AF789D"/>
    <w:rsid w:val="00AF79BF"/>
    <w:rsid w:val="00B0010A"/>
    <w:rsid w:val="00B006CC"/>
    <w:rsid w:val="00B00850"/>
    <w:rsid w:val="00B009A8"/>
    <w:rsid w:val="00B00AE5"/>
    <w:rsid w:val="00B00BE9"/>
    <w:rsid w:val="00B00D5B"/>
    <w:rsid w:val="00B00DC6"/>
    <w:rsid w:val="00B016B6"/>
    <w:rsid w:val="00B01A1D"/>
    <w:rsid w:val="00B01BCB"/>
    <w:rsid w:val="00B0203F"/>
    <w:rsid w:val="00B023A6"/>
    <w:rsid w:val="00B025F8"/>
    <w:rsid w:val="00B028BC"/>
    <w:rsid w:val="00B0301B"/>
    <w:rsid w:val="00B0391C"/>
    <w:rsid w:val="00B039B4"/>
    <w:rsid w:val="00B03C4B"/>
    <w:rsid w:val="00B042BB"/>
    <w:rsid w:val="00B04349"/>
    <w:rsid w:val="00B0441B"/>
    <w:rsid w:val="00B046C0"/>
    <w:rsid w:val="00B04749"/>
    <w:rsid w:val="00B052AF"/>
    <w:rsid w:val="00B0585B"/>
    <w:rsid w:val="00B0650F"/>
    <w:rsid w:val="00B06AFE"/>
    <w:rsid w:val="00B0703E"/>
    <w:rsid w:val="00B07357"/>
    <w:rsid w:val="00B0785E"/>
    <w:rsid w:val="00B078D6"/>
    <w:rsid w:val="00B07AC8"/>
    <w:rsid w:val="00B07B03"/>
    <w:rsid w:val="00B1084F"/>
    <w:rsid w:val="00B10B87"/>
    <w:rsid w:val="00B10BB8"/>
    <w:rsid w:val="00B10BCE"/>
    <w:rsid w:val="00B117DA"/>
    <w:rsid w:val="00B11943"/>
    <w:rsid w:val="00B11AD1"/>
    <w:rsid w:val="00B11BDB"/>
    <w:rsid w:val="00B12028"/>
    <w:rsid w:val="00B120C8"/>
    <w:rsid w:val="00B12119"/>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5542"/>
    <w:rsid w:val="00B15ADA"/>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0E17"/>
    <w:rsid w:val="00B2145B"/>
    <w:rsid w:val="00B219BF"/>
    <w:rsid w:val="00B21C98"/>
    <w:rsid w:val="00B22074"/>
    <w:rsid w:val="00B22A7E"/>
    <w:rsid w:val="00B22AB5"/>
    <w:rsid w:val="00B22B30"/>
    <w:rsid w:val="00B23208"/>
    <w:rsid w:val="00B23358"/>
    <w:rsid w:val="00B2360A"/>
    <w:rsid w:val="00B24BEA"/>
    <w:rsid w:val="00B24FDD"/>
    <w:rsid w:val="00B250C5"/>
    <w:rsid w:val="00B25738"/>
    <w:rsid w:val="00B259AC"/>
    <w:rsid w:val="00B26034"/>
    <w:rsid w:val="00B26125"/>
    <w:rsid w:val="00B26843"/>
    <w:rsid w:val="00B26D5C"/>
    <w:rsid w:val="00B278C0"/>
    <w:rsid w:val="00B27A75"/>
    <w:rsid w:val="00B27C3F"/>
    <w:rsid w:val="00B27CB0"/>
    <w:rsid w:val="00B27ED1"/>
    <w:rsid w:val="00B27F34"/>
    <w:rsid w:val="00B30414"/>
    <w:rsid w:val="00B30EFE"/>
    <w:rsid w:val="00B313E6"/>
    <w:rsid w:val="00B31747"/>
    <w:rsid w:val="00B31C8B"/>
    <w:rsid w:val="00B32655"/>
    <w:rsid w:val="00B32E41"/>
    <w:rsid w:val="00B32E50"/>
    <w:rsid w:val="00B3353E"/>
    <w:rsid w:val="00B33CE3"/>
    <w:rsid w:val="00B3464F"/>
    <w:rsid w:val="00B34691"/>
    <w:rsid w:val="00B348A7"/>
    <w:rsid w:val="00B349D3"/>
    <w:rsid w:val="00B34F07"/>
    <w:rsid w:val="00B3533F"/>
    <w:rsid w:val="00B35565"/>
    <w:rsid w:val="00B355ED"/>
    <w:rsid w:val="00B35F90"/>
    <w:rsid w:val="00B36BCA"/>
    <w:rsid w:val="00B36E7F"/>
    <w:rsid w:val="00B36FA1"/>
    <w:rsid w:val="00B36FC2"/>
    <w:rsid w:val="00B372A9"/>
    <w:rsid w:val="00B37A6B"/>
    <w:rsid w:val="00B37A84"/>
    <w:rsid w:val="00B37AC1"/>
    <w:rsid w:val="00B37C61"/>
    <w:rsid w:val="00B37CD0"/>
    <w:rsid w:val="00B37CD9"/>
    <w:rsid w:val="00B40082"/>
    <w:rsid w:val="00B400FB"/>
    <w:rsid w:val="00B40997"/>
    <w:rsid w:val="00B409AB"/>
    <w:rsid w:val="00B41259"/>
    <w:rsid w:val="00B41295"/>
    <w:rsid w:val="00B41299"/>
    <w:rsid w:val="00B41849"/>
    <w:rsid w:val="00B41A3F"/>
    <w:rsid w:val="00B41B87"/>
    <w:rsid w:val="00B41DBD"/>
    <w:rsid w:val="00B42129"/>
    <w:rsid w:val="00B42EB2"/>
    <w:rsid w:val="00B42EC1"/>
    <w:rsid w:val="00B42EED"/>
    <w:rsid w:val="00B430A7"/>
    <w:rsid w:val="00B432B8"/>
    <w:rsid w:val="00B440B5"/>
    <w:rsid w:val="00B4419E"/>
    <w:rsid w:val="00B44440"/>
    <w:rsid w:val="00B44B13"/>
    <w:rsid w:val="00B44CD4"/>
    <w:rsid w:val="00B44E1D"/>
    <w:rsid w:val="00B451F2"/>
    <w:rsid w:val="00B4644E"/>
    <w:rsid w:val="00B46455"/>
    <w:rsid w:val="00B46590"/>
    <w:rsid w:val="00B46AA8"/>
    <w:rsid w:val="00B46B64"/>
    <w:rsid w:val="00B47112"/>
    <w:rsid w:val="00B472F6"/>
    <w:rsid w:val="00B47749"/>
    <w:rsid w:val="00B47996"/>
    <w:rsid w:val="00B5057F"/>
    <w:rsid w:val="00B506B4"/>
    <w:rsid w:val="00B506BC"/>
    <w:rsid w:val="00B50BDB"/>
    <w:rsid w:val="00B50E3A"/>
    <w:rsid w:val="00B510B2"/>
    <w:rsid w:val="00B512D4"/>
    <w:rsid w:val="00B51AFE"/>
    <w:rsid w:val="00B51BF0"/>
    <w:rsid w:val="00B51F4E"/>
    <w:rsid w:val="00B5205D"/>
    <w:rsid w:val="00B5263D"/>
    <w:rsid w:val="00B526AB"/>
    <w:rsid w:val="00B526C2"/>
    <w:rsid w:val="00B52A39"/>
    <w:rsid w:val="00B52A8D"/>
    <w:rsid w:val="00B52CD1"/>
    <w:rsid w:val="00B52DB4"/>
    <w:rsid w:val="00B5339B"/>
    <w:rsid w:val="00B53B7E"/>
    <w:rsid w:val="00B53E4E"/>
    <w:rsid w:val="00B53F66"/>
    <w:rsid w:val="00B541CB"/>
    <w:rsid w:val="00B5432B"/>
    <w:rsid w:val="00B5437D"/>
    <w:rsid w:val="00B54731"/>
    <w:rsid w:val="00B54F8A"/>
    <w:rsid w:val="00B5529C"/>
    <w:rsid w:val="00B552DF"/>
    <w:rsid w:val="00B55400"/>
    <w:rsid w:val="00B5560F"/>
    <w:rsid w:val="00B557E6"/>
    <w:rsid w:val="00B55817"/>
    <w:rsid w:val="00B558E6"/>
    <w:rsid w:val="00B55A22"/>
    <w:rsid w:val="00B55C1A"/>
    <w:rsid w:val="00B56DFF"/>
    <w:rsid w:val="00B56FBC"/>
    <w:rsid w:val="00B5774D"/>
    <w:rsid w:val="00B578D3"/>
    <w:rsid w:val="00B57D67"/>
    <w:rsid w:val="00B57EA1"/>
    <w:rsid w:val="00B600CE"/>
    <w:rsid w:val="00B60294"/>
    <w:rsid w:val="00B6038E"/>
    <w:rsid w:val="00B60889"/>
    <w:rsid w:val="00B60CC6"/>
    <w:rsid w:val="00B60FE5"/>
    <w:rsid w:val="00B61120"/>
    <w:rsid w:val="00B617E4"/>
    <w:rsid w:val="00B61FF1"/>
    <w:rsid w:val="00B6222C"/>
    <w:rsid w:val="00B625DD"/>
    <w:rsid w:val="00B62880"/>
    <w:rsid w:val="00B62E36"/>
    <w:rsid w:val="00B634D6"/>
    <w:rsid w:val="00B6368F"/>
    <w:rsid w:val="00B6393A"/>
    <w:rsid w:val="00B63A3D"/>
    <w:rsid w:val="00B644C4"/>
    <w:rsid w:val="00B64653"/>
    <w:rsid w:val="00B648B2"/>
    <w:rsid w:val="00B64971"/>
    <w:rsid w:val="00B649E6"/>
    <w:rsid w:val="00B64A13"/>
    <w:rsid w:val="00B64A41"/>
    <w:rsid w:val="00B64DAC"/>
    <w:rsid w:val="00B65295"/>
    <w:rsid w:val="00B6535C"/>
    <w:rsid w:val="00B6570B"/>
    <w:rsid w:val="00B6574E"/>
    <w:rsid w:val="00B6593F"/>
    <w:rsid w:val="00B65AB1"/>
    <w:rsid w:val="00B65B85"/>
    <w:rsid w:val="00B65CA2"/>
    <w:rsid w:val="00B65D7B"/>
    <w:rsid w:val="00B661BF"/>
    <w:rsid w:val="00B6632F"/>
    <w:rsid w:val="00B6637D"/>
    <w:rsid w:val="00B66452"/>
    <w:rsid w:val="00B66924"/>
    <w:rsid w:val="00B66A16"/>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F"/>
    <w:rsid w:val="00B7139C"/>
    <w:rsid w:val="00B7180C"/>
    <w:rsid w:val="00B71DD5"/>
    <w:rsid w:val="00B722AB"/>
    <w:rsid w:val="00B72328"/>
    <w:rsid w:val="00B72B41"/>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AAC"/>
    <w:rsid w:val="00B76DAB"/>
    <w:rsid w:val="00B76DBC"/>
    <w:rsid w:val="00B76DE4"/>
    <w:rsid w:val="00B76E25"/>
    <w:rsid w:val="00B77217"/>
    <w:rsid w:val="00B77234"/>
    <w:rsid w:val="00B77493"/>
    <w:rsid w:val="00B77943"/>
    <w:rsid w:val="00B77BB0"/>
    <w:rsid w:val="00B80581"/>
    <w:rsid w:val="00B80940"/>
    <w:rsid w:val="00B80D99"/>
    <w:rsid w:val="00B815B7"/>
    <w:rsid w:val="00B8162A"/>
    <w:rsid w:val="00B816F2"/>
    <w:rsid w:val="00B81DFD"/>
    <w:rsid w:val="00B8268F"/>
    <w:rsid w:val="00B82E9E"/>
    <w:rsid w:val="00B833D6"/>
    <w:rsid w:val="00B83410"/>
    <w:rsid w:val="00B83482"/>
    <w:rsid w:val="00B838D9"/>
    <w:rsid w:val="00B839D2"/>
    <w:rsid w:val="00B83A5C"/>
    <w:rsid w:val="00B83EAD"/>
    <w:rsid w:val="00B83EB6"/>
    <w:rsid w:val="00B840B6"/>
    <w:rsid w:val="00B8466B"/>
    <w:rsid w:val="00B84A30"/>
    <w:rsid w:val="00B84C93"/>
    <w:rsid w:val="00B84FFA"/>
    <w:rsid w:val="00B850D9"/>
    <w:rsid w:val="00B852CF"/>
    <w:rsid w:val="00B8553E"/>
    <w:rsid w:val="00B85800"/>
    <w:rsid w:val="00B858A2"/>
    <w:rsid w:val="00B85942"/>
    <w:rsid w:val="00B86000"/>
    <w:rsid w:val="00B86116"/>
    <w:rsid w:val="00B86174"/>
    <w:rsid w:val="00B8650A"/>
    <w:rsid w:val="00B86550"/>
    <w:rsid w:val="00B865EB"/>
    <w:rsid w:val="00B866B2"/>
    <w:rsid w:val="00B86B65"/>
    <w:rsid w:val="00B86C3C"/>
    <w:rsid w:val="00B86C51"/>
    <w:rsid w:val="00B87168"/>
    <w:rsid w:val="00B871B3"/>
    <w:rsid w:val="00B872A0"/>
    <w:rsid w:val="00B87607"/>
    <w:rsid w:val="00B87726"/>
    <w:rsid w:val="00B877AE"/>
    <w:rsid w:val="00B87800"/>
    <w:rsid w:val="00B878E5"/>
    <w:rsid w:val="00B90228"/>
    <w:rsid w:val="00B90513"/>
    <w:rsid w:val="00B906B1"/>
    <w:rsid w:val="00B907A6"/>
    <w:rsid w:val="00B90C2B"/>
    <w:rsid w:val="00B91085"/>
    <w:rsid w:val="00B9133E"/>
    <w:rsid w:val="00B9134B"/>
    <w:rsid w:val="00B917D0"/>
    <w:rsid w:val="00B92129"/>
    <w:rsid w:val="00B9220E"/>
    <w:rsid w:val="00B924A7"/>
    <w:rsid w:val="00B924C4"/>
    <w:rsid w:val="00B925B3"/>
    <w:rsid w:val="00B9265D"/>
    <w:rsid w:val="00B92918"/>
    <w:rsid w:val="00B92E1F"/>
    <w:rsid w:val="00B931F5"/>
    <w:rsid w:val="00B93246"/>
    <w:rsid w:val="00B932D7"/>
    <w:rsid w:val="00B934FA"/>
    <w:rsid w:val="00B93958"/>
    <w:rsid w:val="00B93AB4"/>
    <w:rsid w:val="00B93AF2"/>
    <w:rsid w:val="00B93CF8"/>
    <w:rsid w:val="00B93D19"/>
    <w:rsid w:val="00B93ECF"/>
    <w:rsid w:val="00B93F32"/>
    <w:rsid w:val="00B93F68"/>
    <w:rsid w:val="00B94498"/>
    <w:rsid w:val="00B946B6"/>
    <w:rsid w:val="00B946BE"/>
    <w:rsid w:val="00B947A8"/>
    <w:rsid w:val="00B95039"/>
    <w:rsid w:val="00B950D3"/>
    <w:rsid w:val="00B95788"/>
    <w:rsid w:val="00B958E1"/>
    <w:rsid w:val="00B95A9D"/>
    <w:rsid w:val="00B96005"/>
    <w:rsid w:val="00B964A6"/>
    <w:rsid w:val="00B967CF"/>
    <w:rsid w:val="00B96CD4"/>
    <w:rsid w:val="00B96D31"/>
    <w:rsid w:val="00B96E42"/>
    <w:rsid w:val="00B97150"/>
    <w:rsid w:val="00B97512"/>
    <w:rsid w:val="00B97640"/>
    <w:rsid w:val="00B97706"/>
    <w:rsid w:val="00B97781"/>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2FB6"/>
    <w:rsid w:val="00BA3496"/>
    <w:rsid w:val="00BA3512"/>
    <w:rsid w:val="00BA3646"/>
    <w:rsid w:val="00BA3755"/>
    <w:rsid w:val="00BA396E"/>
    <w:rsid w:val="00BA3D51"/>
    <w:rsid w:val="00BA3FF2"/>
    <w:rsid w:val="00BA4633"/>
    <w:rsid w:val="00BA4C57"/>
    <w:rsid w:val="00BA4E4B"/>
    <w:rsid w:val="00BA56FF"/>
    <w:rsid w:val="00BA57EB"/>
    <w:rsid w:val="00BA5A5D"/>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1A2B"/>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CCC"/>
    <w:rsid w:val="00BB6DAC"/>
    <w:rsid w:val="00BB754E"/>
    <w:rsid w:val="00BB76C7"/>
    <w:rsid w:val="00BB7848"/>
    <w:rsid w:val="00BB7923"/>
    <w:rsid w:val="00BB7AB2"/>
    <w:rsid w:val="00BB7C75"/>
    <w:rsid w:val="00BB7E2B"/>
    <w:rsid w:val="00BB7EDE"/>
    <w:rsid w:val="00BC0041"/>
    <w:rsid w:val="00BC0914"/>
    <w:rsid w:val="00BC0A00"/>
    <w:rsid w:val="00BC0A03"/>
    <w:rsid w:val="00BC0C46"/>
    <w:rsid w:val="00BC0C7D"/>
    <w:rsid w:val="00BC0E7F"/>
    <w:rsid w:val="00BC13DE"/>
    <w:rsid w:val="00BC16FD"/>
    <w:rsid w:val="00BC171D"/>
    <w:rsid w:val="00BC1C7F"/>
    <w:rsid w:val="00BC1F3F"/>
    <w:rsid w:val="00BC2C2C"/>
    <w:rsid w:val="00BC2D0C"/>
    <w:rsid w:val="00BC32B1"/>
    <w:rsid w:val="00BC34EC"/>
    <w:rsid w:val="00BC361B"/>
    <w:rsid w:val="00BC3BA4"/>
    <w:rsid w:val="00BC3C36"/>
    <w:rsid w:val="00BC3E5F"/>
    <w:rsid w:val="00BC42C8"/>
    <w:rsid w:val="00BC446D"/>
    <w:rsid w:val="00BC4796"/>
    <w:rsid w:val="00BC48A8"/>
    <w:rsid w:val="00BC4ED1"/>
    <w:rsid w:val="00BC579B"/>
    <w:rsid w:val="00BC5AF9"/>
    <w:rsid w:val="00BC5BCA"/>
    <w:rsid w:val="00BC5E1C"/>
    <w:rsid w:val="00BC5E44"/>
    <w:rsid w:val="00BC5F62"/>
    <w:rsid w:val="00BC638F"/>
    <w:rsid w:val="00BC6652"/>
    <w:rsid w:val="00BC6840"/>
    <w:rsid w:val="00BC6D8D"/>
    <w:rsid w:val="00BC6E69"/>
    <w:rsid w:val="00BC715A"/>
    <w:rsid w:val="00BC76DB"/>
    <w:rsid w:val="00BC76F5"/>
    <w:rsid w:val="00BC786F"/>
    <w:rsid w:val="00BD0328"/>
    <w:rsid w:val="00BD0595"/>
    <w:rsid w:val="00BD0712"/>
    <w:rsid w:val="00BD08AD"/>
    <w:rsid w:val="00BD0A3D"/>
    <w:rsid w:val="00BD0B38"/>
    <w:rsid w:val="00BD14AF"/>
    <w:rsid w:val="00BD1F29"/>
    <w:rsid w:val="00BD23BC"/>
    <w:rsid w:val="00BD26AA"/>
    <w:rsid w:val="00BD2BE2"/>
    <w:rsid w:val="00BD3299"/>
    <w:rsid w:val="00BD32DF"/>
    <w:rsid w:val="00BD354F"/>
    <w:rsid w:val="00BD3681"/>
    <w:rsid w:val="00BD3740"/>
    <w:rsid w:val="00BD38C8"/>
    <w:rsid w:val="00BD3FFE"/>
    <w:rsid w:val="00BD40A7"/>
    <w:rsid w:val="00BD43DA"/>
    <w:rsid w:val="00BD48CE"/>
    <w:rsid w:val="00BD49C6"/>
    <w:rsid w:val="00BD507D"/>
    <w:rsid w:val="00BD5265"/>
    <w:rsid w:val="00BD59A7"/>
    <w:rsid w:val="00BD5A37"/>
    <w:rsid w:val="00BD5CA4"/>
    <w:rsid w:val="00BD6284"/>
    <w:rsid w:val="00BD6AF3"/>
    <w:rsid w:val="00BD7587"/>
    <w:rsid w:val="00BD7B08"/>
    <w:rsid w:val="00BD7D6A"/>
    <w:rsid w:val="00BD7E40"/>
    <w:rsid w:val="00BE01D4"/>
    <w:rsid w:val="00BE060B"/>
    <w:rsid w:val="00BE077A"/>
    <w:rsid w:val="00BE0CBF"/>
    <w:rsid w:val="00BE19B0"/>
    <w:rsid w:val="00BE1D6C"/>
    <w:rsid w:val="00BE20E8"/>
    <w:rsid w:val="00BE2162"/>
    <w:rsid w:val="00BE2629"/>
    <w:rsid w:val="00BE2825"/>
    <w:rsid w:val="00BE2ED0"/>
    <w:rsid w:val="00BE2EE0"/>
    <w:rsid w:val="00BE31DD"/>
    <w:rsid w:val="00BE36E1"/>
    <w:rsid w:val="00BE3870"/>
    <w:rsid w:val="00BE3AEC"/>
    <w:rsid w:val="00BE3D93"/>
    <w:rsid w:val="00BE3E61"/>
    <w:rsid w:val="00BE3ED2"/>
    <w:rsid w:val="00BE49C4"/>
    <w:rsid w:val="00BE4B86"/>
    <w:rsid w:val="00BE4E22"/>
    <w:rsid w:val="00BE50E7"/>
    <w:rsid w:val="00BE5170"/>
    <w:rsid w:val="00BE52F8"/>
    <w:rsid w:val="00BE5705"/>
    <w:rsid w:val="00BE640A"/>
    <w:rsid w:val="00BE6503"/>
    <w:rsid w:val="00BE68E7"/>
    <w:rsid w:val="00BE6BDE"/>
    <w:rsid w:val="00BE6DE2"/>
    <w:rsid w:val="00BE6F1F"/>
    <w:rsid w:val="00BE714C"/>
    <w:rsid w:val="00BE734B"/>
    <w:rsid w:val="00BE75AB"/>
    <w:rsid w:val="00BE770E"/>
    <w:rsid w:val="00BE79A6"/>
    <w:rsid w:val="00BF024F"/>
    <w:rsid w:val="00BF032A"/>
    <w:rsid w:val="00BF0498"/>
    <w:rsid w:val="00BF0649"/>
    <w:rsid w:val="00BF08BA"/>
    <w:rsid w:val="00BF0979"/>
    <w:rsid w:val="00BF11FA"/>
    <w:rsid w:val="00BF144A"/>
    <w:rsid w:val="00BF183D"/>
    <w:rsid w:val="00BF1BBE"/>
    <w:rsid w:val="00BF1E28"/>
    <w:rsid w:val="00BF1F92"/>
    <w:rsid w:val="00BF2172"/>
    <w:rsid w:val="00BF21A4"/>
    <w:rsid w:val="00BF23A6"/>
    <w:rsid w:val="00BF2534"/>
    <w:rsid w:val="00BF27E9"/>
    <w:rsid w:val="00BF280A"/>
    <w:rsid w:val="00BF2AF1"/>
    <w:rsid w:val="00BF31F7"/>
    <w:rsid w:val="00BF33AB"/>
    <w:rsid w:val="00BF3499"/>
    <w:rsid w:val="00BF36CA"/>
    <w:rsid w:val="00BF3BF1"/>
    <w:rsid w:val="00BF3C37"/>
    <w:rsid w:val="00BF3F97"/>
    <w:rsid w:val="00BF4066"/>
    <w:rsid w:val="00BF431A"/>
    <w:rsid w:val="00BF4479"/>
    <w:rsid w:val="00BF48C5"/>
    <w:rsid w:val="00BF4F2C"/>
    <w:rsid w:val="00BF511F"/>
    <w:rsid w:val="00BF52FD"/>
    <w:rsid w:val="00BF53FF"/>
    <w:rsid w:val="00BF5429"/>
    <w:rsid w:val="00BF598E"/>
    <w:rsid w:val="00BF5FA1"/>
    <w:rsid w:val="00BF61E7"/>
    <w:rsid w:val="00BF626E"/>
    <w:rsid w:val="00BF6E8C"/>
    <w:rsid w:val="00BF7229"/>
    <w:rsid w:val="00BF7A71"/>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305"/>
    <w:rsid w:val="00C0349C"/>
    <w:rsid w:val="00C03B48"/>
    <w:rsid w:val="00C03B93"/>
    <w:rsid w:val="00C03DD7"/>
    <w:rsid w:val="00C03E22"/>
    <w:rsid w:val="00C040CE"/>
    <w:rsid w:val="00C04184"/>
    <w:rsid w:val="00C04306"/>
    <w:rsid w:val="00C04747"/>
    <w:rsid w:val="00C048DC"/>
    <w:rsid w:val="00C04999"/>
    <w:rsid w:val="00C04A2B"/>
    <w:rsid w:val="00C04D6E"/>
    <w:rsid w:val="00C04F7D"/>
    <w:rsid w:val="00C052B4"/>
    <w:rsid w:val="00C05A30"/>
    <w:rsid w:val="00C063BF"/>
    <w:rsid w:val="00C06408"/>
    <w:rsid w:val="00C06A58"/>
    <w:rsid w:val="00C06E11"/>
    <w:rsid w:val="00C06F5F"/>
    <w:rsid w:val="00C07571"/>
    <w:rsid w:val="00C07915"/>
    <w:rsid w:val="00C07950"/>
    <w:rsid w:val="00C07A37"/>
    <w:rsid w:val="00C07B97"/>
    <w:rsid w:val="00C10B72"/>
    <w:rsid w:val="00C10C31"/>
    <w:rsid w:val="00C10F10"/>
    <w:rsid w:val="00C1121C"/>
    <w:rsid w:val="00C11527"/>
    <w:rsid w:val="00C11845"/>
    <w:rsid w:val="00C11D41"/>
    <w:rsid w:val="00C11E44"/>
    <w:rsid w:val="00C120D2"/>
    <w:rsid w:val="00C12858"/>
    <w:rsid w:val="00C12B9D"/>
    <w:rsid w:val="00C12BFA"/>
    <w:rsid w:val="00C1303F"/>
    <w:rsid w:val="00C13453"/>
    <w:rsid w:val="00C13564"/>
    <w:rsid w:val="00C135D2"/>
    <w:rsid w:val="00C136AD"/>
    <w:rsid w:val="00C137AE"/>
    <w:rsid w:val="00C138B9"/>
    <w:rsid w:val="00C138FB"/>
    <w:rsid w:val="00C13956"/>
    <w:rsid w:val="00C13F8D"/>
    <w:rsid w:val="00C13FBA"/>
    <w:rsid w:val="00C14200"/>
    <w:rsid w:val="00C144B8"/>
    <w:rsid w:val="00C148A0"/>
    <w:rsid w:val="00C1542D"/>
    <w:rsid w:val="00C158DF"/>
    <w:rsid w:val="00C15F0D"/>
    <w:rsid w:val="00C16401"/>
    <w:rsid w:val="00C16596"/>
    <w:rsid w:val="00C16726"/>
    <w:rsid w:val="00C16743"/>
    <w:rsid w:val="00C16CA8"/>
    <w:rsid w:val="00C16CC5"/>
    <w:rsid w:val="00C16D1D"/>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1B82"/>
    <w:rsid w:val="00C2209F"/>
    <w:rsid w:val="00C22232"/>
    <w:rsid w:val="00C222A9"/>
    <w:rsid w:val="00C2255B"/>
    <w:rsid w:val="00C228D5"/>
    <w:rsid w:val="00C22A82"/>
    <w:rsid w:val="00C2319A"/>
    <w:rsid w:val="00C2333E"/>
    <w:rsid w:val="00C23547"/>
    <w:rsid w:val="00C23A30"/>
    <w:rsid w:val="00C23C77"/>
    <w:rsid w:val="00C2492C"/>
    <w:rsid w:val="00C24A65"/>
    <w:rsid w:val="00C24D8B"/>
    <w:rsid w:val="00C24E34"/>
    <w:rsid w:val="00C24E99"/>
    <w:rsid w:val="00C24EF5"/>
    <w:rsid w:val="00C25003"/>
    <w:rsid w:val="00C25319"/>
    <w:rsid w:val="00C25338"/>
    <w:rsid w:val="00C25850"/>
    <w:rsid w:val="00C25AFC"/>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3D8"/>
    <w:rsid w:val="00C30A76"/>
    <w:rsid w:val="00C30BE0"/>
    <w:rsid w:val="00C30F1D"/>
    <w:rsid w:val="00C30F49"/>
    <w:rsid w:val="00C30F79"/>
    <w:rsid w:val="00C31031"/>
    <w:rsid w:val="00C312B4"/>
    <w:rsid w:val="00C31544"/>
    <w:rsid w:val="00C31624"/>
    <w:rsid w:val="00C31BC1"/>
    <w:rsid w:val="00C31BD6"/>
    <w:rsid w:val="00C3210E"/>
    <w:rsid w:val="00C3274C"/>
    <w:rsid w:val="00C32D74"/>
    <w:rsid w:val="00C32D99"/>
    <w:rsid w:val="00C32E69"/>
    <w:rsid w:val="00C334C0"/>
    <w:rsid w:val="00C33607"/>
    <w:rsid w:val="00C338E5"/>
    <w:rsid w:val="00C339F0"/>
    <w:rsid w:val="00C33C7C"/>
    <w:rsid w:val="00C33D1A"/>
    <w:rsid w:val="00C33E28"/>
    <w:rsid w:val="00C34080"/>
    <w:rsid w:val="00C340A5"/>
    <w:rsid w:val="00C34562"/>
    <w:rsid w:val="00C35104"/>
    <w:rsid w:val="00C3512A"/>
    <w:rsid w:val="00C35136"/>
    <w:rsid w:val="00C3535B"/>
    <w:rsid w:val="00C3538B"/>
    <w:rsid w:val="00C353DE"/>
    <w:rsid w:val="00C3578A"/>
    <w:rsid w:val="00C35831"/>
    <w:rsid w:val="00C359A9"/>
    <w:rsid w:val="00C35FF0"/>
    <w:rsid w:val="00C3612C"/>
    <w:rsid w:val="00C3665B"/>
    <w:rsid w:val="00C36719"/>
    <w:rsid w:val="00C36A68"/>
    <w:rsid w:val="00C370BE"/>
    <w:rsid w:val="00C375A7"/>
    <w:rsid w:val="00C37881"/>
    <w:rsid w:val="00C37DFA"/>
    <w:rsid w:val="00C402E4"/>
    <w:rsid w:val="00C40356"/>
    <w:rsid w:val="00C4068C"/>
    <w:rsid w:val="00C409B4"/>
    <w:rsid w:val="00C40A78"/>
    <w:rsid w:val="00C40FB1"/>
    <w:rsid w:val="00C41419"/>
    <w:rsid w:val="00C4150B"/>
    <w:rsid w:val="00C41C41"/>
    <w:rsid w:val="00C41FF8"/>
    <w:rsid w:val="00C421E1"/>
    <w:rsid w:val="00C426D2"/>
    <w:rsid w:val="00C4288C"/>
    <w:rsid w:val="00C42BA1"/>
    <w:rsid w:val="00C42FDC"/>
    <w:rsid w:val="00C430F1"/>
    <w:rsid w:val="00C433E3"/>
    <w:rsid w:val="00C438FE"/>
    <w:rsid w:val="00C43932"/>
    <w:rsid w:val="00C43A95"/>
    <w:rsid w:val="00C43E5D"/>
    <w:rsid w:val="00C44012"/>
    <w:rsid w:val="00C452EF"/>
    <w:rsid w:val="00C455E2"/>
    <w:rsid w:val="00C45659"/>
    <w:rsid w:val="00C457B7"/>
    <w:rsid w:val="00C459A5"/>
    <w:rsid w:val="00C45C52"/>
    <w:rsid w:val="00C45E4A"/>
    <w:rsid w:val="00C45EB9"/>
    <w:rsid w:val="00C45F29"/>
    <w:rsid w:val="00C464DE"/>
    <w:rsid w:val="00C465A5"/>
    <w:rsid w:val="00C46648"/>
    <w:rsid w:val="00C466AA"/>
    <w:rsid w:val="00C46AB4"/>
    <w:rsid w:val="00C46FF8"/>
    <w:rsid w:val="00C470D3"/>
    <w:rsid w:val="00C47909"/>
    <w:rsid w:val="00C47E79"/>
    <w:rsid w:val="00C47F82"/>
    <w:rsid w:val="00C50222"/>
    <w:rsid w:val="00C505EC"/>
    <w:rsid w:val="00C50640"/>
    <w:rsid w:val="00C509F8"/>
    <w:rsid w:val="00C50BB4"/>
    <w:rsid w:val="00C518F9"/>
    <w:rsid w:val="00C51D43"/>
    <w:rsid w:val="00C52225"/>
    <w:rsid w:val="00C522AB"/>
    <w:rsid w:val="00C5238F"/>
    <w:rsid w:val="00C52395"/>
    <w:rsid w:val="00C52CB1"/>
    <w:rsid w:val="00C52ED0"/>
    <w:rsid w:val="00C532CD"/>
    <w:rsid w:val="00C534F1"/>
    <w:rsid w:val="00C5371A"/>
    <w:rsid w:val="00C539A5"/>
    <w:rsid w:val="00C53A47"/>
    <w:rsid w:val="00C53BC3"/>
    <w:rsid w:val="00C544C8"/>
    <w:rsid w:val="00C54ABB"/>
    <w:rsid w:val="00C54CD5"/>
    <w:rsid w:val="00C55005"/>
    <w:rsid w:val="00C55072"/>
    <w:rsid w:val="00C550A8"/>
    <w:rsid w:val="00C55185"/>
    <w:rsid w:val="00C55D0D"/>
    <w:rsid w:val="00C563CB"/>
    <w:rsid w:val="00C56487"/>
    <w:rsid w:val="00C56BCD"/>
    <w:rsid w:val="00C56FAE"/>
    <w:rsid w:val="00C573DE"/>
    <w:rsid w:val="00C57958"/>
    <w:rsid w:val="00C57CE6"/>
    <w:rsid w:val="00C601D9"/>
    <w:rsid w:val="00C60397"/>
    <w:rsid w:val="00C6082D"/>
    <w:rsid w:val="00C60A0B"/>
    <w:rsid w:val="00C60B4B"/>
    <w:rsid w:val="00C610F1"/>
    <w:rsid w:val="00C62184"/>
    <w:rsid w:val="00C6225C"/>
    <w:rsid w:val="00C62962"/>
    <w:rsid w:val="00C63362"/>
    <w:rsid w:val="00C63397"/>
    <w:rsid w:val="00C6346D"/>
    <w:rsid w:val="00C635AE"/>
    <w:rsid w:val="00C63A3C"/>
    <w:rsid w:val="00C63AF7"/>
    <w:rsid w:val="00C63C82"/>
    <w:rsid w:val="00C63E9B"/>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0F9"/>
    <w:rsid w:val="00C703B8"/>
    <w:rsid w:val="00C704E2"/>
    <w:rsid w:val="00C70B84"/>
    <w:rsid w:val="00C70E8C"/>
    <w:rsid w:val="00C714B6"/>
    <w:rsid w:val="00C71756"/>
    <w:rsid w:val="00C71A28"/>
    <w:rsid w:val="00C71D1B"/>
    <w:rsid w:val="00C71EA8"/>
    <w:rsid w:val="00C720C2"/>
    <w:rsid w:val="00C724D9"/>
    <w:rsid w:val="00C725E4"/>
    <w:rsid w:val="00C73205"/>
    <w:rsid w:val="00C73421"/>
    <w:rsid w:val="00C73549"/>
    <w:rsid w:val="00C738D1"/>
    <w:rsid w:val="00C73910"/>
    <w:rsid w:val="00C73BC7"/>
    <w:rsid w:val="00C73C31"/>
    <w:rsid w:val="00C742A1"/>
    <w:rsid w:val="00C743BB"/>
    <w:rsid w:val="00C74471"/>
    <w:rsid w:val="00C7454C"/>
    <w:rsid w:val="00C7465A"/>
    <w:rsid w:val="00C7465B"/>
    <w:rsid w:val="00C74A06"/>
    <w:rsid w:val="00C74AB0"/>
    <w:rsid w:val="00C74ADD"/>
    <w:rsid w:val="00C74B3C"/>
    <w:rsid w:val="00C7506F"/>
    <w:rsid w:val="00C754FE"/>
    <w:rsid w:val="00C75748"/>
    <w:rsid w:val="00C758E3"/>
    <w:rsid w:val="00C75AC6"/>
    <w:rsid w:val="00C75BF7"/>
    <w:rsid w:val="00C760B3"/>
    <w:rsid w:val="00C7666B"/>
    <w:rsid w:val="00C76B44"/>
    <w:rsid w:val="00C77731"/>
    <w:rsid w:val="00C779E4"/>
    <w:rsid w:val="00C8061A"/>
    <w:rsid w:val="00C80A77"/>
    <w:rsid w:val="00C80F40"/>
    <w:rsid w:val="00C81045"/>
    <w:rsid w:val="00C81361"/>
    <w:rsid w:val="00C81642"/>
    <w:rsid w:val="00C816DA"/>
    <w:rsid w:val="00C81824"/>
    <w:rsid w:val="00C81A36"/>
    <w:rsid w:val="00C82313"/>
    <w:rsid w:val="00C82514"/>
    <w:rsid w:val="00C827A5"/>
    <w:rsid w:val="00C8280C"/>
    <w:rsid w:val="00C82FF8"/>
    <w:rsid w:val="00C831C6"/>
    <w:rsid w:val="00C83517"/>
    <w:rsid w:val="00C839A0"/>
    <w:rsid w:val="00C8448B"/>
    <w:rsid w:val="00C84627"/>
    <w:rsid w:val="00C8489C"/>
    <w:rsid w:val="00C84B9F"/>
    <w:rsid w:val="00C84EDF"/>
    <w:rsid w:val="00C84EE6"/>
    <w:rsid w:val="00C85272"/>
    <w:rsid w:val="00C85E53"/>
    <w:rsid w:val="00C86031"/>
    <w:rsid w:val="00C86D51"/>
    <w:rsid w:val="00C87375"/>
    <w:rsid w:val="00C87ADF"/>
    <w:rsid w:val="00C90212"/>
    <w:rsid w:val="00C90D46"/>
    <w:rsid w:val="00C90DEF"/>
    <w:rsid w:val="00C910A5"/>
    <w:rsid w:val="00C91917"/>
    <w:rsid w:val="00C91D47"/>
    <w:rsid w:val="00C91EED"/>
    <w:rsid w:val="00C91F8F"/>
    <w:rsid w:val="00C927AC"/>
    <w:rsid w:val="00C927B0"/>
    <w:rsid w:val="00C92B97"/>
    <w:rsid w:val="00C92F0E"/>
    <w:rsid w:val="00C92F27"/>
    <w:rsid w:val="00C92F9D"/>
    <w:rsid w:val="00C93495"/>
    <w:rsid w:val="00C9357F"/>
    <w:rsid w:val="00C93CCF"/>
    <w:rsid w:val="00C93ECB"/>
    <w:rsid w:val="00C93F36"/>
    <w:rsid w:val="00C94183"/>
    <w:rsid w:val="00C947DC"/>
    <w:rsid w:val="00C94809"/>
    <w:rsid w:val="00C94884"/>
    <w:rsid w:val="00C95365"/>
    <w:rsid w:val="00C9585A"/>
    <w:rsid w:val="00C95C73"/>
    <w:rsid w:val="00C96366"/>
    <w:rsid w:val="00C96938"/>
    <w:rsid w:val="00C96C2E"/>
    <w:rsid w:val="00C974C3"/>
    <w:rsid w:val="00C97BB6"/>
    <w:rsid w:val="00C97CBC"/>
    <w:rsid w:val="00C97CF9"/>
    <w:rsid w:val="00CA0015"/>
    <w:rsid w:val="00CA0099"/>
    <w:rsid w:val="00CA046A"/>
    <w:rsid w:val="00CA09BA"/>
    <w:rsid w:val="00CA0B6E"/>
    <w:rsid w:val="00CA0BEA"/>
    <w:rsid w:val="00CA0F70"/>
    <w:rsid w:val="00CA15A5"/>
    <w:rsid w:val="00CA15F3"/>
    <w:rsid w:val="00CA1872"/>
    <w:rsid w:val="00CA192A"/>
    <w:rsid w:val="00CA1EFB"/>
    <w:rsid w:val="00CA2201"/>
    <w:rsid w:val="00CA31AC"/>
    <w:rsid w:val="00CA3224"/>
    <w:rsid w:val="00CA333B"/>
    <w:rsid w:val="00CA33D1"/>
    <w:rsid w:val="00CA37EF"/>
    <w:rsid w:val="00CA3BB0"/>
    <w:rsid w:val="00CA3CC1"/>
    <w:rsid w:val="00CA47F0"/>
    <w:rsid w:val="00CA4D0F"/>
    <w:rsid w:val="00CA4F66"/>
    <w:rsid w:val="00CA4FCE"/>
    <w:rsid w:val="00CA5170"/>
    <w:rsid w:val="00CA54CE"/>
    <w:rsid w:val="00CA5775"/>
    <w:rsid w:val="00CA59AD"/>
    <w:rsid w:val="00CA5B65"/>
    <w:rsid w:val="00CA5CE4"/>
    <w:rsid w:val="00CA5E4A"/>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14DD"/>
    <w:rsid w:val="00CB1694"/>
    <w:rsid w:val="00CB174A"/>
    <w:rsid w:val="00CB175E"/>
    <w:rsid w:val="00CB1897"/>
    <w:rsid w:val="00CB1958"/>
    <w:rsid w:val="00CB1CFC"/>
    <w:rsid w:val="00CB1F6B"/>
    <w:rsid w:val="00CB2471"/>
    <w:rsid w:val="00CB2802"/>
    <w:rsid w:val="00CB2810"/>
    <w:rsid w:val="00CB2AC6"/>
    <w:rsid w:val="00CB2C9D"/>
    <w:rsid w:val="00CB2E9B"/>
    <w:rsid w:val="00CB2F05"/>
    <w:rsid w:val="00CB2F51"/>
    <w:rsid w:val="00CB32AD"/>
    <w:rsid w:val="00CB3900"/>
    <w:rsid w:val="00CB3968"/>
    <w:rsid w:val="00CB3E90"/>
    <w:rsid w:val="00CB439E"/>
    <w:rsid w:val="00CB4C5D"/>
    <w:rsid w:val="00CB4EFA"/>
    <w:rsid w:val="00CB5087"/>
    <w:rsid w:val="00CB51F8"/>
    <w:rsid w:val="00CB55BA"/>
    <w:rsid w:val="00CB62E1"/>
    <w:rsid w:val="00CB6317"/>
    <w:rsid w:val="00CB631C"/>
    <w:rsid w:val="00CB6488"/>
    <w:rsid w:val="00CB6532"/>
    <w:rsid w:val="00CB6562"/>
    <w:rsid w:val="00CB6EE9"/>
    <w:rsid w:val="00CB72A3"/>
    <w:rsid w:val="00CB7BF6"/>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743"/>
    <w:rsid w:val="00CC3769"/>
    <w:rsid w:val="00CC38F1"/>
    <w:rsid w:val="00CC3E05"/>
    <w:rsid w:val="00CC4089"/>
    <w:rsid w:val="00CC43EC"/>
    <w:rsid w:val="00CC45C6"/>
    <w:rsid w:val="00CC4C7F"/>
    <w:rsid w:val="00CC4CAF"/>
    <w:rsid w:val="00CC4D0F"/>
    <w:rsid w:val="00CC5071"/>
    <w:rsid w:val="00CC5F6D"/>
    <w:rsid w:val="00CC6F30"/>
    <w:rsid w:val="00CC6FF1"/>
    <w:rsid w:val="00CC7105"/>
    <w:rsid w:val="00CC77D3"/>
    <w:rsid w:val="00CC7825"/>
    <w:rsid w:val="00CC7DBA"/>
    <w:rsid w:val="00CC7E64"/>
    <w:rsid w:val="00CD03EE"/>
    <w:rsid w:val="00CD041F"/>
    <w:rsid w:val="00CD0471"/>
    <w:rsid w:val="00CD0717"/>
    <w:rsid w:val="00CD0CB3"/>
    <w:rsid w:val="00CD0D87"/>
    <w:rsid w:val="00CD1133"/>
    <w:rsid w:val="00CD15C4"/>
    <w:rsid w:val="00CD1848"/>
    <w:rsid w:val="00CD1D4D"/>
    <w:rsid w:val="00CD2057"/>
    <w:rsid w:val="00CD24B5"/>
    <w:rsid w:val="00CD24D8"/>
    <w:rsid w:val="00CD2A12"/>
    <w:rsid w:val="00CD2F9D"/>
    <w:rsid w:val="00CD30D1"/>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ED9"/>
    <w:rsid w:val="00CD7052"/>
    <w:rsid w:val="00CD70E9"/>
    <w:rsid w:val="00CD7281"/>
    <w:rsid w:val="00CD729A"/>
    <w:rsid w:val="00CD7336"/>
    <w:rsid w:val="00CD7756"/>
    <w:rsid w:val="00CD7A02"/>
    <w:rsid w:val="00CD7DC9"/>
    <w:rsid w:val="00CE0553"/>
    <w:rsid w:val="00CE0602"/>
    <w:rsid w:val="00CE0A3C"/>
    <w:rsid w:val="00CE0AC5"/>
    <w:rsid w:val="00CE0C8E"/>
    <w:rsid w:val="00CE124D"/>
    <w:rsid w:val="00CE13AA"/>
    <w:rsid w:val="00CE1BC7"/>
    <w:rsid w:val="00CE2547"/>
    <w:rsid w:val="00CE25A3"/>
    <w:rsid w:val="00CE2E83"/>
    <w:rsid w:val="00CE361A"/>
    <w:rsid w:val="00CE36DF"/>
    <w:rsid w:val="00CE37CF"/>
    <w:rsid w:val="00CE39D8"/>
    <w:rsid w:val="00CE3EFA"/>
    <w:rsid w:val="00CE4586"/>
    <w:rsid w:val="00CE45F0"/>
    <w:rsid w:val="00CE4904"/>
    <w:rsid w:val="00CE4B5F"/>
    <w:rsid w:val="00CE55F8"/>
    <w:rsid w:val="00CE5660"/>
    <w:rsid w:val="00CE59B4"/>
    <w:rsid w:val="00CE60E7"/>
    <w:rsid w:val="00CE617B"/>
    <w:rsid w:val="00CE6846"/>
    <w:rsid w:val="00CE6D12"/>
    <w:rsid w:val="00CE6E08"/>
    <w:rsid w:val="00CE6E64"/>
    <w:rsid w:val="00CE6FF9"/>
    <w:rsid w:val="00CE70D1"/>
    <w:rsid w:val="00CE73C6"/>
    <w:rsid w:val="00CE7BCE"/>
    <w:rsid w:val="00CE7F21"/>
    <w:rsid w:val="00CF00BF"/>
    <w:rsid w:val="00CF013B"/>
    <w:rsid w:val="00CF0206"/>
    <w:rsid w:val="00CF0366"/>
    <w:rsid w:val="00CF0530"/>
    <w:rsid w:val="00CF0802"/>
    <w:rsid w:val="00CF089E"/>
    <w:rsid w:val="00CF0E8F"/>
    <w:rsid w:val="00CF0EDC"/>
    <w:rsid w:val="00CF0F70"/>
    <w:rsid w:val="00CF1412"/>
    <w:rsid w:val="00CF18EE"/>
    <w:rsid w:val="00CF1915"/>
    <w:rsid w:val="00CF1F37"/>
    <w:rsid w:val="00CF27F7"/>
    <w:rsid w:val="00CF2AFE"/>
    <w:rsid w:val="00CF2EC6"/>
    <w:rsid w:val="00CF334B"/>
    <w:rsid w:val="00CF3A44"/>
    <w:rsid w:val="00CF3DF1"/>
    <w:rsid w:val="00CF3E22"/>
    <w:rsid w:val="00CF3E68"/>
    <w:rsid w:val="00CF4242"/>
    <w:rsid w:val="00CF426C"/>
    <w:rsid w:val="00CF4732"/>
    <w:rsid w:val="00CF479A"/>
    <w:rsid w:val="00CF47B0"/>
    <w:rsid w:val="00CF47F8"/>
    <w:rsid w:val="00CF4928"/>
    <w:rsid w:val="00CF4A1A"/>
    <w:rsid w:val="00CF503F"/>
    <w:rsid w:val="00CF539E"/>
    <w:rsid w:val="00CF53D4"/>
    <w:rsid w:val="00CF6484"/>
    <w:rsid w:val="00CF69E7"/>
    <w:rsid w:val="00CF73B4"/>
    <w:rsid w:val="00CF76A4"/>
    <w:rsid w:val="00CF7713"/>
    <w:rsid w:val="00CF79FB"/>
    <w:rsid w:val="00CF7D71"/>
    <w:rsid w:val="00CF7FCF"/>
    <w:rsid w:val="00D000F3"/>
    <w:rsid w:val="00D0014C"/>
    <w:rsid w:val="00D00188"/>
    <w:rsid w:val="00D008AA"/>
    <w:rsid w:val="00D009D9"/>
    <w:rsid w:val="00D01388"/>
    <w:rsid w:val="00D01AC3"/>
    <w:rsid w:val="00D01BF0"/>
    <w:rsid w:val="00D01E93"/>
    <w:rsid w:val="00D01FAD"/>
    <w:rsid w:val="00D02074"/>
    <w:rsid w:val="00D025A6"/>
    <w:rsid w:val="00D02609"/>
    <w:rsid w:val="00D02681"/>
    <w:rsid w:val="00D02C56"/>
    <w:rsid w:val="00D030AA"/>
    <w:rsid w:val="00D031B2"/>
    <w:rsid w:val="00D0376D"/>
    <w:rsid w:val="00D0390B"/>
    <w:rsid w:val="00D039FD"/>
    <w:rsid w:val="00D03D28"/>
    <w:rsid w:val="00D040FC"/>
    <w:rsid w:val="00D043F2"/>
    <w:rsid w:val="00D04878"/>
    <w:rsid w:val="00D04887"/>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6F42"/>
    <w:rsid w:val="00D0743E"/>
    <w:rsid w:val="00D077C7"/>
    <w:rsid w:val="00D07941"/>
    <w:rsid w:val="00D07AC3"/>
    <w:rsid w:val="00D07F46"/>
    <w:rsid w:val="00D1030C"/>
    <w:rsid w:val="00D1050C"/>
    <w:rsid w:val="00D10619"/>
    <w:rsid w:val="00D112A1"/>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4046"/>
    <w:rsid w:val="00D14687"/>
    <w:rsid w:val="00D14741"/>
    <w:rsid w:val="00D1539E"/>
    <w:rsid w:val="00D1561B"/>
    <w:rsid w:val="00D15C2B"/>
    <w:rsid w:val="00D16136"/>
    <w:rsid w:val="00D16841"/>
    <w:rsid w:val="00D171CF"/>
    <w:rsid w:val="00D172D5"/>
    <w:rsid w:val="00D17A23"/>
    <w:rsid w:val="00D17F9C"/>
    <w:rsid w:val="00D20A0D"/>
    <w:rsid w:val="00D20ED9"/>
    <w:rsid w:val="00D210BE"/>
    <w:rsid w:val="00D21230"/>
    <w:rsid w:val="00D21547"/>
    <w:rsid w:val="00D21989"/>
    <w:rsid w:val="00D21E30"/>
    <w:rsid w:val="00D2219A"/>
    <w:rsid w:val="00D224D1"/>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6D54"/>
    <w:rsid w:val="00D26FBA"/>
    <w:rsid w:val="00D277B4"/>
    <w:rsid w:val="00D27AC7"/>
    <w:rsid w:val="00D27DDE"/>
    <w:rsid w:val="00D30431"/>
    <w:rsid w:val="00D3049B"/>
    <w:rsid w:val="00D3081A"/>
    <w:rsid w:val="00D30EBE"/>
    <w:rsid w:val="00D31866"/>
    <w:rsid w:val="00D31D04"/>
    <w:rsid w:val="00D3274F"/>
    <w:rsid w:val="00D32B3C"/>
    <w:rsid w:val="00D33606"/>
    <w:rsid w:val="00D3366C"/>
    <w:rsid w:val="00D33E78"/>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4EC"/>
    <w:rsid w:val="00D40737"/>
    <w:rsid w:val="00D40766"/>
    <w:rsid w:val="00D40D83"/>
    <w:rsid w:val="00D40EC0"/>
    <w:rsid w:val="00D41318"/>
    <w:rsid w:val="00D41AB4"/>
    <w:rsid w:val="00D41E8E"/>
    <w:rsid w:val="00D421F5"/>
    <w:rsid w:val="00D42578"/>
    <w:rsid w:val="00D425A9"/>
    <w:rsid w:val="00D427FF"/>
    <w:rsid w:val="00D42B01"/>
    <w:rsid w:val="00D42D3F"/>
    <w:rsid w:val="00D42E87"/>
    <w:rsid w:val="00D434A4"/>
    <w:rsid w:val="00D4394A"/>
    <w:rsid w:val="00D43B58"/>
    <w:rsid w:val="00D43C4D"/>
    <w:rsid w:val="00D441D3"/>
    <w:rsid w:val="00D44715"/>
    <w:rsid w:val="00D447F6"/>
    <w:rsid w:val="00D44BAA"/>
    <w:rsid w:val="00D454DB"/>
    <w:rsid w:val="00D457F6"/>
    <w:rsid w:val="00D45BA6"/>
    <w:rsid w:val="00D45DC2"/>
    <w:rsid w:val="00D468EA"/>
    <w:rsid w:val="00D46BCB"/>
    <w:rsid w:val="00D46F55"/>
    <w:rsid w:val="00D474C3"/>
    <w:rsid w:val="00D4755F"/>
    <w:rsid w:val="00D47B37"/>
    <w:rsid w:val="00D47BEF"/>
    <w:rsid w:val="00D47E51"/>
    <w:rsid w:val="00D500E8"/>
    <w:rsid w:val="00D5029A"/>
    <w:rsid w:val="00D502AC"/>
    <w:rsid w:val="00D50D04"/>
    <w:rsid w:val="00D50E43"/>
    <w:rsid w:val="00D5118C"/>
    <w:rsid w:val="00D51795"/>
    <w:rsid w:val="00D51810"/>
    <w:rsid w:val="00D51DE1"/>
    <w:rsid w:val="00D51E32"/>
    <w:rsid w:val="00D5252E"/>
    <w:rsid w:val="00D526B3"/>
    <w:rsid w:val="00D5298C"/>
    <w:rsid w:val="00D52A39"/>
    <w:rsid w:val="00D52E8E"/>
    <w:rsid w:val="00D531B8"/>
    <w:rsid w:val="00D536DC"/>
    <w:rsid w:val="00D53C4F"/>
    <w:rsid w:val="00D53C6A"/>
    <w:rsid w:val="00D53D0E"/>
    <w:rsid w:val="00D53F07"/>
    <w:rsid w:val="00D54833"/>
    <w:rsid w:val="00D549F9"/>
    <w:rsid w:val="00D552E5"/>
    <w:rsid w:val="00D55696"/>
    <w:rsid w:val="00D557C1"/>
    <w:rsid w:val="00D55BE1"/>
    <w:rsid w:val="00D55C53"/>
    <w:rsid w:val="00D564FA"/>
    <w:rsid w:val="00D5658C"/>
    <w:rsid w:val="00D56636"/>
    <w:rsid w:val="00D5670A"/>
    <w:rsid w:val="00D56729"/>
    <w:rsid w:val="00D57133"/>
    <w:rsid w:val="00D57547"/>
    <w:rsid w:val="00D57A15"/>
    <w:rsid w:val="00D60004"/>
    <w:rsid w:val="00D60239"/>
    <w:rsid w:val="00D60590"/>
    <w:rsid w:val="00D605A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8CE"/>
    <w:rsid w:val="00D6294C"/>
    <w:rsid w:val="00D62979"/>
    <w:rsid w:val="00D62F1E"/>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B0"/>
    <w:rsid w:val="00D65645"/>
    <w:rsid w:val="00D65659"/>
    <w:rsid w:val="00D65754"/>
    <w:rsid w:val="00D65C46"/>
    <w:rsid w:val="00D66528"/>
    <w:rsid w:val="00D6684A"/>
    <w:rsid w:val="00D66A27"/>
    <w:rsid w:val="00D66BB5"/>
    <w:rsid w:val="00D6746A"/>
    <w:rsid w:val="00D67903"/>
    <w:rsid w:val="00D67C66"/>
    <w:rsid w:val="00D67D62"/>
    <w:rsid w:val="00D67D80"/>
    <w:rsid w:val="00D70ABB"/>
    <w:rsid w:val="00D70C30"/>
    <w:rsid w:val="00D70E69"/>
    <w:rsid w:val="00D70FB9"/>
    <w:rsid w:val="00D71219"/>
    <w:rsid w:val="00D7181F"/>
    <w:rsid w:val="00D71AFE"/>
    <w:rsid w:val="00D71BCD"/>
    <w:rsid w:val="00D71F8B"/>
    <w:rsid w:val="00D7277F"/>
    <w:rsid w:val="00D728B1"/>
    <w:rsid w:val="00D728B5"/>
    <w:rsid w:val="00D72947"/>
    <w:rsid w:val="00D72C0D"/>
    <w:rsid w:val="00D73319"/>
    <w:rsid w:val="00D735FD"/>
    <w:rsid w:val="00D736A7"/>
    <w:rsid w:val="00D73885"/>
    <w:rsid w:val="00D7394E"/>
    <w:rsid w:val="00D740C3"/>
    <w:rsid w:val="00D7411E"/>
    <w:rsid w:val="00D7417B"/>
    <w:rsid w:val="00D7450E"/>
    <w:rsid w:val="00D74676"/>
    <w:rsid w:val="00D74A65"/>
    <w:rsid w:val="00D74B3B"/>
    <w:rsid w:val="00D74BCE"/>
    <w:rsid w:val="00D75304"/>
    <w:rsid w:val="00D7542F"/>
    <w:rsid w:val="00D7569C"/>
    <w:rsid w:val="00D7573D"/>
    <w:rsid w:val="00D75757"/>
    <w:rsid w:val="00D757ED"/>
    <w:rsid w:val="00D75A59"/>
    <w:rsid w:val="00D75B69"/>
    <w:rsid w:val="00D75FFF"/>
    <w:rsid w:val="00D76133"/>
    <w:rsid w:val="00D7613F"/>
    <w:rsid w:val="00D765C0"/>
    <w:rsid w:val="00D7662F"/>
    <w:rsid w:val="00D766CA"/>
    <w:rsid w:val="00D7680C"/>
    <w:rsid w:val="00D76E80"/>
    <w:rsid w:val="00D77263"/>
    <w:rsid w:val="00D772B8"/>
    <w:rsid w:val="00D772BE"/>
    <w:rsid w:val="00D7778E"/>
    <w:rsid w:val="00D77CDC"/>
    <w:rsid w:val="00D807A4"/>
    <w:rsid w:val="00D80802"/>
    <w:rsid w:val="00D80D2A"/>
    <w:rsid w:val="00D80FEA"/>
    <w:rsid w:val="00D8103A"/>
    <w:rsid w:val="00D81256"/>
    <w:rsid w:val="00D81653"/>
    <w:rsid w:val="00D81E43"/>
    <w:rsid w:val="00D81FC7"/>
    <w:rsid w:val="00D82498"/>
    <w:rsid w:val="00D826BE"/>
    <w:rsid w:val="00D829B6"/>
    <w:rsid w:val="00D82BE8"/>
    <w:rsid w:val="00D82E64"/>
    <w:rsid w:val="00D82EEC"/>
    <w:rsid w:val="00D838B1"/>
    <w:rsid w:val="00D838DB"/>
    <w:rsid w:val="00D83A6E"/>
    <w:rsid w:val="00D83BEF"/>
    <w:rsid w:val="00D84013"/>
    <w:rsid w:val="00D84070"/>
    <w:rsid w:val="00D84236"/>
    <w:rsid w:val="00D843F9"/>
    <w:rsid w:val="00D84B35"/>
    <w:rsid w:val="00D84F85"/>
    <w:rsid w:val="00D853AA"/>
    <w:rsid w:val="00D85631"/>
    <w:rsid w:val="00D85744"/>
    <w:rsid w:val="00D858D1"/>
    <w:rsid w:val="00D866FA"/>
    <w:rsid w:val="00D86CB4"/>
    <w:rsid w:val="00D876A6"/>
    <w:rsid w:val="00D8778F"/>
    <w:rsid w:val="00D87796"/>
    <w:rsid w:val="00D87A1F"/>
    <w:rsid w:val="00D87B1D"/>
    <w:rsid w:val="00D9010B"/>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1E7A"/>
    <w:rsid w:val="00D92056"/>
    <w:rsid w:val="00D92340"/>
    <w:rsid w:val="00D9252C"/>
    <w:rsid w:val="00D92924"/>
    <w:rsid w:val="00D92954"/>
    <w:rsid w:val="00D92A55"/>
    <w:rsid w:val="00D92CC9"/>
    <w:rsid w:val="00D92CF4"/>
    <w:rsid w:val="00D931FC"/>
    <w:rsid w:val="00D932D1"/>
    <w:rsid w:val="00D933F0"/>
    <w:rsid w:val="00D9350F"/>
    <w:rsid w:val="00D938DC"/>
    <w:rsid w:val="00D93F18"/>
    <w:rsid w:val="00D945E6"/>
    <w:rsid w:val="00D947C0"/>
    <w:rsid w:val="00D94AA2"/>
    <w:rsid w:val="00D95487"/>
    <w:rsid w:val="00D95675"/>
    <w:rsid w:val="00D95C43"/>
    <w:rsid w:val="00D96119"/>
    <w:rsid w:val="00D9697E"/>
    <w:rsid w:val="00D9703E"/>
    <w:rsid w:val="00D97A93"/>
    <w:rsid w:val="00D97EDD"/>
    <w:rsid w:val="00D97FF4"/>
    <w:rsid w:val="00DA0468"/>
    <w:rsid w:val="00DA10E9"/>
    <w:rsid w:val="00DA12D2"/>
    <w:rsid w:val="00DA1392"/>
    <w:rsid w:val="00DA1AC3"/>
    <w:rsid w:val="00DA1B78"/>
    <w:rsid w:val="00DA1CF0"/>
    <w:rsid w:val="00DA1DF2"/>
    <w:rsid w:val="00DA201E"/>
    <w:rsid w:val="00DA2223"/>
    <w:rsid w:val="00DA24EF"/>
    <w:rsid w:val="00DA32E5"/>
    <w:rsid w:val="00DA3377"/>
    <w:rsid w:val="00DA36C9"/>
    <w:rsid w:val="00DA3B5C"/>
    <w:rsid w:val="00DA3DA3"/>
    <w:rsid w:val="00DA4119"/>
    <w:rsid w:val="00DA41EA"/>
    <w:rsid w:val="00DA4453"/>
    <w:rsid w:val="00DA4476"/>
    <w:rsid w:val="00DA44A0"/>
    <w:rsid w:val="00DA4BF2"/>
    <w:rsid w:val="00DA5489"/>
    <w:rsid w:val="00DA5BF7"/>
    <w:rsid w:val="00DA5D6F"/>
    <w:rsid w:val="00DA6492"/>
    <w:rsid w:val="00DA6A6A"/>
    <w:rsid w:val="00DA6D15"/>
    <w:rsid w:val="00DA76DF"/>
    <w:rsid w:val="00DA7719"/>
    <w:rsid w:val="00DA7961"/>
    <w:rsid w:val="00DA7C6E"/>
    <w:rsid w:val="00DA7DA6"/>
    <w:rsid w:val="00DA7EBC"/>
    <w:rsid w:val="00DA7F79"/>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0B2"/>
    <w:rsid w:val="00DB4295"/>
    <w:rsid w:val="00DB467B"/>
    <w:rsid w:val="00DB484F"/>
    <w:rsid w:val="00DB4872"/>
    <w:rsid w:val="00DB4EC0"/>
    <w:rsid w:val="00DB5476"/>
    <w:rsid w:val="00DB568D"/>
    <w:rsid w:val="00DB57E1"/>
    <w:rsid w:val="00DB5BC5"/>
    <w:rsid w:val="00DB5CF4"/>
    <w:rsid w:val="00DB5D3D"/>
    <w:rsid w:val="00DB6593"/>
    <w:rsid w:val="00DB6710"/>
    <w:rsid w:val="00DB67D1"/>
    <w:rsid w:val="00DB6B4F"/>
    <w:rsid w:val="00DB719F"/>
    <w:rsid w:val="00DB7204"/>
    <w:rsid w:val="00DB722E"/>
    <w:rsid w:val="00DB7299"/>
    <w:rsid w:val="00DB7A16"/>
    <w:rsid w:val="00DB7D90"/>
    <w:rsid w:val="00DB7F60"/>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980"/>
    <w:rsid w:val="00DC4B27"/>
    <w:rsid w:val="00DC5132"/>
    <w:rsid w:val="00DC51DF"/>
    <w:rsid w:val="00DC540A"/>
    <w:rsid w:val="00DC56A4"/>
    <w:rsid w:val="00DC592B"/>
    <w:rsid w:val="00DC5BF8"/>
    <w:rsid w:val="00DC6080"/>
    <w:rsid w:val="00DC62C8"/>
    <w:rsid w:val="00DC63E3"/>
    <w:rsid w:val="00DC6564"/>
    <w:rsid w:val="00DC6DDE"/>
    <w:rsid w:val="00DC7284"/>
    <w:rsid w:val="00DC75A2"/>
    <w:rsid w:val="00DC793B"/>
    <w:rsid w:val="00DC79B5"/>
    <w:rsid w:val="00DC7A92"/>
    <w:rsid w:val="00DD0605"/>
    <w:rsid w:val="00DD0C4B"/>
    <w:rsid w:val="00DD103E"/>
    <w:rsid w:val="00DD14F9"/>
    <w:rsid w:val="00DD19C0"/>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458A"/>
    <w:rsid w:val="00DD45F1"/>
    <w:rsid w:val="00DD4831"/>
    <w:rsid w:val="00DD4C56"/>
    <w:rsid w:val="00DD4CF4"/>
    <w:rsid w:val="00DD4F86"/>
    <w:rsid w:val="00DD5CA0"/>
    <w:rsid w:val="00DD5D0B"/>
    <w:rsid w:val="00DD5EDC"/>
    <w:rsid w:val="00DD5F74"/>
    <w:rsid w:val="00DD6051"/>
    <w:rsid w:val="00DD613B"/>
    <w:rsid w:val="00DD6B34"/>
    <w:rsid w:val="00DD6F96"/>
    <w:rsid w:val="00DD6F9E"/>
    <w:rsid w:val="00DD7818"/>
    <w:rsid w:val="00DE0025"/>
    <w:rsid w:val="00DE027D"/>
    <w:rsid w:val="00DE08CC"/>
    <w:rsid w:val="00DE0A4F"/>
    <w:rsid w:val="00DE0B62"/>
    <w:rsid w:val="00DE0C45"/>
    <w:rsid w:val="00DE1311"/>
    <w:rsid w:val="00DE18EF"/>
    <w:rsid w:val="00DE1C38"/>
    <w:rsid w:val="00DE216C"/>
    <w:rsid w:val="00DE2373"/>
    <w:rsid w:val="00DE256A"/>
    <w:rsid w:val="00DE2947"/>
    <w:rsid w:val="00DE2BCF"/>
    <w:rsid w:val="00DE2E54"/>
    <w:rsid w:val="00DE2E58"/>
    <w:rsid w:val="00DE2E65"/>
    <w:rsid w:val="00DE2E6E"/>
    <w:rsid w:val="00DE3404"/>
    <w:rsid w:val="00DE3694"/>
    <w:rsid w:val="00DE37FC"/>
    <w:rsid w:val="00DE3851"/>
    <w:rsid w:val="00DE39C3"/>
    <w:rsid w:val="00DE3A44"/>
    <w:rsid w:val="00DE3A8E"/>
    <w:rsid w:val="00DE3AEE"/>
    <w:rsid w:val="00DE3B99"/>
    <w:rsid w:val="00DE3C84"/>
    <w:rsid w:val="00DE4390"/>
    <w:rsid w:val="00DE4799"/>
    <w:rsid w:val="00DE491A"/>
    <w:rsid w:val="00DE4B75"/>
    <w:rsid w:val="00DE4D43"/>
    <w:rsid w:val="00DE50F4"/>
    <w:rsid w:val="00DE514F"/>
    <w:rsid w:val="00DE52F6"/>
    <w:rsid w:val="00DE5603"/>
    <w:rsid w:val="00DE56CE"/>
    <w:rsid w:val="00DE5BC8"/>
    <w:rsid w:val="00DE5CEB"/>
    <w:rsid w:val="00DE5ED6"/>
    <w:rsid w:val="00DE62F6"/>
    <w:rsid w:val="00DE6335"/>
    <w:rsid w:val="00DE6AF2"/>
    <w:rsid w:val="00DE70EE"/>
    <w:rsid w:val="00DE77E8"/>
    <w:rsid w:val="00DE7F4B"/>
    <w:rsid w:val="00DF0016"/>
    <w:rsid w:val="00DF0661"/>
    <w:rsid w:val="00DF0734"/>
    <w:rsid w:val="00DF156E"/>
    <w:rsid w:val="00DF20E3"/>
    <w:rsid w:val="00DF212F"/>
    <w:rsid w:val="00DF25BA"/>
    <w:rsid w:val="00DF26DD"/>
    <w:rsid w:val="00DF27BE"/>
    <w:rsid w:val="00DF2927"/>
    <w:rsid w:val="00DF2B23"/>
    <w:rsid w:val="00DF2C88"/>
    <w:rsid w:val="00DF2CBD"/>
    <w:rsid w:val="00DF2EB7"/>
    <w:rsid w:val="00DF311E"/>
    <w:rsid w:val="00DF36D4"/>
    <w:rsid w:val="00DF3A96"/>
    <w:rsid w:val="00DF3CF5"/>
    <w:rsid w:val="00DF4457"/>
    <w:rsid w:val="00DF4990"/>
    <w:rsid w:val="00DF4A72"/>
    <w:rsid w:val="00DF4BBD"/>
    <w:rsid w:val="00DF5BB7"/>
    <w:rsid w:val="00DF5BFF"/>
    <w:rsid w:val="00DF5C15"/>
    <w:rsid w:val="00DF5E93"/>
    <w:rsid w:val="00DF6089"/>
    <w:rsid w:val="00DF67B9"/>
    <w:rsid w:val="00DF6B1F"/>
    <w:rsid w:val="00DF6CB3"/>
    <w:rsid w:val="00DF7171"/>
    <w:rsid w:val="00DF72FC"/>
    <w:rsid w:val="00DF76C1"/>
    <w:rsid w:val="00DF7816"/>
    <w:rsid w:val="00DF7E78"/>
    <w:rsid w:val="00DF7F90"/>
    <w:rsid w:val="00E001E5"/>
    <w:rsid w:val="00E00324"/>
    <w:rsid w:val="00E004A4"/>
    <w:rsid w:val="00E006B5"/>
    <w:rsid w:val="00E009D5"/>
    <w:rsid w:val="00E00FE0"/>
    <w:rsid w:val="00E0192B"/>
    <w:rsid w:val="00E0196A"/>
    <w:rsid w:val="00E01C26"/>
    <w:rsid w:val="00E029F3"/>
    <w:rsid w:val="00E02B96"/>
    <w:rsid w:val="00E02D61"/>
    <w:rsid w:val="00E031F1"/>
    <w:rsid w:val="00E03380"/>
    <w:rsid w:val="00E033B0"/>
    <w:rsid w:val="00E0370C"/>
    <w:rsid w:val="00E03778"/>
    <w:rsid w:val="00E03C00"/>
    <w:rsid w:val="00E03F2A"/>
    <w:rsid w:val="00E04103"/>
    <w:rsid w:val="00E04201"/>
    <w:rsid w:val="00E04355"/>
    <w:rsid w:val="00E04879"/>
    <w:rsid w:val="00E04C71"/>
    <w:rsid w:val="00E04E48"/>
    <w:rsid w:val="00E055D1"/>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F14"/>
    <w:rsid w:val="00E1211F"/>
    <w:rsid w:val="00E1224C"/>
    <w:rsid w:val="00E123E5"/>
    <w:rsid w:val="00E12480"/>
    <w:rsid w:val="00E1278F"/>
    <w:rsid w:val="00E12AEA"/>
    <w:rsid w:val="00E12AEF"/>
    <w:rsid w:val="00E12CAB"/>
    <w:rsid w:val="00E12F38"/>
    <w:rsid w:val="00E13232"/>
    <w:rsid w:val="00E1446D"/>
    <w:rsid w:val="00E14CF8"/>
    <w:rsid w:val="00E14D3D"/>
    <w:rsid w:val="00E14E07"/>
    <w:rsid w:val="00E14F04"/>
    <w:rsid w:val="00E14FDE"/>
    <w:rsid w:val="00E15370"/>
    <w:rsid w:val="00E15622"/>
    <w:rsid w:val="00E1562A"/>
    <w:rsid w:val="00E162BF"/>
    <w:rsid w:val="00E16407"/>
    <w:rsid w:val="00E1687C"/>
    <w:rsid w:val="00E16A38"/>
    <w:rsid w:val="00E16EC1"/>
    <w:rsid w:val="00E16FB2"/>
    <w:rsid w:val="00E16FB8"/>
    <w:rsid w:val="00E17415"/>
    <w:rsid w:val="00E1795F"/>
    <w:rsid w:val="00E17C98"/>
    <w:rsid w:val="00E204B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C5E"/>
    <w:rsid w:val="00E24CAA"/>
    <w:rsid w:val="00E24EC4"/>
    <w:rsid w:val="00E2538D"/>
    <w:rsid w:val="00E25492"/>
    <w:rsid w:val="00E25D6B"/>
    <w:rsid w:val="00E260AE"/>
    <w:rsid w:val="00E262B9"/>
    <w:rsid w:val="00E262F6"/>
    <w:rsid w:val="00E264D8"/>
    <w:rsid w:val="00E2657A"/>
    <w:rsid w:val="00E2766E"/>
    <w:rsid w:val="00E277E5"/>
    <w:rsid w:val="00E27820"/>
    <w:rsid w:val="00E3015F"/>
    <w:rsid w:val="00E302A8"/>
    <w:rsid w:val="00E30CBE"/>
    <w:rsid w:val="00E30F98"/>
    <w:rsid w:val="00E3152D"/>
    <w:rsid w:val="00E31656"/>
    <w:rsid w:val="00E31DDE"/>
    <w:rsid w:val="00E3234F"/>
    <w:rsid w:val="00E32514"/>
    <w:rsid w:val="00E32565"/>
    <w:rsid w:val="00E32873"/>
    <w:rsid w:val="00E32972"/>
    <w:rsid w:val="00E32BAE"/>
    <w:rsid w:val="00E32DA4"/>
    <w:rsid w:val="00E32F9C"/>
    <w:rsid w:val="00E33150"/>
    <w:rsid w:val="00E336D3"/>
    <w:rsid w:val="00E3382C"/>
    <w:rsid w:val="00E33CC7"/>
    <w:rsid w:val="00E33D57"/>
    <w:rsid w:val="00E33EC3"/>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A79"/>
    <w:rsid w:val="00E37FED"/>
    <w:rsid w:val="00E400FB"/>
    <w:rsid w:val="00E40180"/>
    <w:rsid w:val="00E401F7"/>
    <w:rsid w:val="00E403EE"/>
    <w:rsid w:val="00E4061D"/>
    <w:rsid w:val="00E407E0"/>
    <w:rsid w:val="00E408B9"/>
    <w:rsid w:val="00E40C59"/>
    <w:rsid w:val="00E4110E"/>
    <w:rsid w:val="00E417A6"/>
    <w:rsid w:val="00E41BFE"/>
    <w:rsid w:val="00E41C2A"/>
    <w:rsid w:val="00E41E26"/>
    <w:rsid w:val="00E42D64"/>
    <w:rsid w:val="00E42E81"/>
    <w:rsid w:val="00E42EAE"/>
    <w:rsid w:val="00E438AE"/>
    <w:rsid w:val="00E4450C"/>
    <w:rsid w:val="00E4464E"/>
    <w:rsid w:val="00E4475B"/>
    <w:rsid w:val="00E447D9"/>
    <w:rsid w:val="00E44D6D"/>
    <w:rsid w:val="00E4514B"/>
    <w:rsid w:val="00E452F1"/>
    <w:rsid w:val="00E45832"/>
    <w:rsid w:val="00E458D4"/>
    <w:rsid w:val="00E45B0F"/>
    <w:rsid w:val="00E45F1A"/>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33"/>
    <w:rsid w:val="00E505F8"/>
    <w:rsid w:val="00E50E5E"/>
    <w:rsid w:val="00E512FA"/>
    <w:rsid w:val="00E5148F"/>
    <w:rsid w:val="00E51CB7"/>
    <w:rsid w:val="00E51CD4"/>
    <w:rsid w:val="00E51CD8"/>
    <w:rsid w:val="00E51EC3"/>
    <w:rsid w:val="00E51EEE"/>
    <w:rsid w:val="00E5209B"/>
    <w:rsid w:val="00E5222B"/>
    <w:rsid w:val="00E52354"/>
    <w:rsid w:val="00E52449"/>
    <w:rsid w:val="00E52A86"/>
    <w:rsid w:val="00E53053"/>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C55"/>
    <w:rsid w:val="00E55F31"/>
    <w:rsid w:val="00E560B5"/>
    <w:rsid w:val="00E560DF"/>
    <w:rsid w:val="00E5633B"/>
    <w:rsid w:val="00E56488"/>
    <w:rsid w:val="00E57654"/>
    <w:rsid w:val="00E57BBF"/>
    <w:rsid w:val="00E57CEB"/>
    <w:rsid w:val="00E57F59"/>
    <w:rsid w:val="00E57F9C"/>
    <w:rsid w:val="00E60058"/>
    <w:rsid w:val="00E60242"/>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6053"/>
    <w:rsid w:val="00E664A1"/>
    <w:rsid w:val="00E66B94"/>
    <w:rsid w:val="00E66DD8"/>
    <w:rsid w:val="00E66F8F"/>
    <w:rsid w:val="00E672CD"/>
    <w:rsid w:val="00E67437"/>
    <w:rsid w:val="00E675C3"/>
    <w:rsid w:val="00E67776"/>
    <w:rsid w:val="00E67F8A"/>
    <w:rsid w:val="00E7091D"/>
    <w:rsid w:val="00E713BF"/>
    <w:rsid w:val="00E71D05"/>
    <w:rsid w:val="00E71EF4"/>
    <w:rsid w:val="00E72018"/>
    <w:rsid w:val="00E721BB"/>
    <w:rsid w:val="00E72392"/>
    <w:rsid w:val="00E725A1"/>
    <w:rsid w:val="00E726B5"/>
    <w:rsid w:val="00E72764"/>
    <w:rsid w:val="00E72898"/>
    <w:rsid w:val="00E72985"/>
    <w:rsid w:val="00E72F05"/>
    <w:rsid w:val="00E72F15"/>
    <w:rsid w:val="00E72F8B"/>
    <w:rsid w:val="00E73052"/>
    <w:rsid w:val="00E734DA"/>
    <w:rsid w:val="00E7366D"/>
    <w:rsid w:val="00E7368B"/>
    <w:rsid w:val="00E738E4"/>
    <w:rsid w:val="00E73CA7"/>
    <w:rsid w:val="00E73E6A"/>
    <w:rsid w:val="00E73EF7"/>
    <w:rsid w:val="00E74041"/>
    <w:rsid w:val="00E7409C"/>
    <w:rsid w:val="00E740E5"/>
    <w:rsid w:val="00E74700"/>
    <w:rsid w:val="00E74721"/>
    <w:rsid w:val="00E74736"/>
    <w:rsid w:val="00E74A04"/>
    <w:rsid w:val="00E755A5"/>
    <w:rsid w:val="00E7563D"/>
    <w:rsid w:val="00E75F51"/>
    <w:rsid w:val="00E765C3"/>
    <w:rsid w:val="00E76856"/>
    <w:rsid w:val="00E768A0"/>
    <w:rsid w:val="00E76F07"/>
    <w:rsid w:val="00E77495"/>
    <w:rsid w:val="00E7762A"/>
    <w:rsid w:val="00E77F1E"/>
    <w:rsid w:val="00E77FBE"/>
    <w:rsid w:val="00E8038D"/>
    <w:rsid w:val="00E803B7"/>
    <w:rsid w:val="00E805C5"/>
    <w:rsid w:val="00E80867"/>
    <w:rsid w:val="00E80A9B"/>
    <w:rsid w:val="00E80D1A"/>
    <w:rsid w:val="00E80DEA"/>
    <w:rsid w:val="00E80E32"/>
    <w:rsid w:val="00E80EBB"/>
    <w:rsid w:val="00E818C5"/>
    <w:rsid w:val="00E81DF6"/>
    <w:rsid w:val="00E8228C"/>
    <w:rsid w:val="00E828D9"/>
    <w:rsid w:val="00E82B26"/>
    <w:rsid w:val="00E830CD"/>
    <w:rsid w:val="00E832B0"/>
    <w:rsid w:val="00E832BD"/>
    <w:rsid w:val="00E834E6"/>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52B"/>
    <w:rsid w:val="00E86662"/>
    <w:rsid w:val="00E8673A"/>
    <w:rsid w:val="00E86AC8"/>
    <w:rsid w:val="00E86B3A"/>
    <w:rsid w:val="00E86EF6"/>
    <w:rsid w:val="00E87229"/>
    <w:rsid w:val="00E8727E"/>
    <w:rsid w:val="00E87474"/>
    <w:rsid w:val="00E8782C"/>
    <w:rsid w:val="00E87DE7"/>
    <w:rsid w:val="00E90915"/>
    <w:rsid w:val="00E91A15"/>
    <w:rsid w:val="00E91D67"/>
    <w:rsid w:val="00E91D95"/>
    <w:rsid w:val="00E921F2"/>
    <w:rsid w:val="00E923F6"/>
    <w:rsid w:val="00E924CF"/>
    <w:rsid w:val="00E92AC3"/>
    <w:rsid w:val="00E92AE4"/>
    <w:rsid w:val="00E932AF"/>
    <w:rsid w:val="00E9380D"/>
    <w:rsid w:val="00E939FE"/>
    <w:rsid w:val="00E944F0"/>
    <w:rsid w:val="00E94636"/>
    <w:rsid w:val="00E94818"/>
    <w:rsid w:val="00E94A79"/>
    <w:rsid w:val="00E950B5"/>
    <w:rsid w:val="00E95193"/>
    <w:rsid w:val="00E95B13"/>
    <w:rsid w:val="00E95DA3"/>
    <w:rsid w:val="00E95EB4"/>
    <w:rsid w:val="00E95ECC"/>
    <w:rsid w:val="00E95FF1"/>
    <w:rsid w:val="00E9616D"/>
    <w:rsid w:val="00E96F9C"/>
    <w:rsid w:val="00E97098"/>
    <w:rsid w:val="00E972D8"/>
    <w:rsid w:val="00E97314"/>
    <w:rsid w:val="00E97A0F"/>
    <w:rsid w:val="00E97B36"/>
    <w:rsid w:val="00E97B9A"/>
    <w:rsid w:val="00E97C41"/>
    <w:rsid w:val="00EA01E1"/>
    <w:rsid w:val="00EA041F"/>
    <w:rsid w:val="00EA04A5"/>
    <w:rsid w:val="00EA05DB"/>
    <w:rsid w:val="00EA08D2"/>
    <w:rsid w:val="00EA10E9"/>
    <w:rsid w:val="00EA14C9"/>
    <w:rsid w:val="00EA173B"/>
    <w:rsid w:val="00EA173C"/>
    <w:rsid w:val="00EA1897"/>
    <w:rsid w:val="00EA1CFC"/>
    <w:rsid w:val="00EA1E93"/>
    <w:rsid w:val="00EA1EB4"/>
    <w:rsid w:val="00EA23FD"/>
    <w:rsid w:val="00EA250D"/>
    <w:rsid w:val="00EA2554"/>
    <w:rsid w:val="00EA2587"/>
    <w:rsid w:val="00EA2619"/>
    <w:rsid w:val="00EA2AE0"/>
    <w:rsid w:val="00EA3110"/>
    <w:rsid w:val="00EA319D"/>
    <w:rsid w:val="00EA33A6"/>
    <w:rsid w:val="00EA3B3E"/>
    <w:rsid w:val="00EA3F07"/>
    <w:rsid w:val="00EA3F21"/>
    <w:rsid w:val="00EA4249"/>
    <w:rsid w:val="00EA44A3"/>
    <w:rsid w:val="00EA44DA"/>
    <w:rsid w:val="00EA4682"/>
    <w:rsid w:val="00EA5069"/>
    <w:rsid w:val="00EA5420"/>
    <w:rsid w:val="00EA5CA3"/>
    <w:rsid w:val="00EA5DA1"/>
    <w:rsid w:val="00EA5ED4"/>
    <w:rsid w:val="00EA61D3"/>
    <w:rsid w:val="00EA636B"/>
    <w:rsid w:val="00EA6619"/>
    <w:rsid w:val="00EA6732"/>
    <w:rsid w:val="00EA6D2E"/>
    <w:rsid w:val="00EA6FE7"/>
    <w:rsid w:val="00EA7276"/>
    <w:rsid w:val="00EA73EB"/>
    <w:rsid w:val="00EA7834"/>
    <w:rsid w:val="00EA78D7"/>
    <w:rsid w:val="00EA7B49"/>
    <w:rsid w:val="00EA7D28"/>
    <w:rsid w:val="00EA7E98"/>
    <w:rsid w:val="00EB0301"/>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398D"/>
    <w:rsid w:val="00EB434D"/>
    <w:rsid w:val="00EB44DF"/>
    <w:rsid w:val="00EB452A"/>
    <w:rsid w:val="00EB4691"/>
    <w:rsid w:val="00EB481F"/>
    <w:rsid w:val="00EB4B98"/>
    <w:rsid w:val="00EB4DA1"/>
    <w:rsid w:val="00EB5009"/>
    <w:rsid w:val="00EB519E"/>
    <w:rsid w:val="00EB5C95"/>
    <w:rsid w:val="00EB5FCF"/>
    <w:rsid w:val="00EB6411"/>
    <w:rsid w:val="00EB6935"/>
    <w:rsid w:val="00EB6ABA"/>
    <w:rsid w:val="00EB6AEC"/>
    <w:rsid w:val="00EB6E75"/>
    <w:rsid w:val="00EB6E88"/>
    <w:rsid w:val="00EB6F49"/>
    <w:rsid w:val="00EB7007"/>
    <w:rsid w:val="00EB7192"/>
    <w:rsid w:val="00EB71B9"/>
    <w:rsid w:val="00EB7317"/>
    <w:rsid w:val="00EB78CB"/>
    <w:rsid w:val="00EB79B8"/>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38B9"/>
    <w:rsid w:val="00EC3DCD"/>
    <w:rsid w:val="00EC404E"/>
    <w:rsid w:val="00EC42DC"/>
    <w:rsid w:val="00EC485C"/>
    <w:rsid w:val="00EC4902"/>
    <w:rsid w:val="00EC51B5"/>
    <w:rsid w:val="00EC5581"/>
    <w:rsid w:val="00EC57CA"/>
    <w:rsid w:val="00EC6055"/>
    <w:rsid w:val="00EC678F"/>
    <w:rsid w:val="00EC6AAC"/>
    <w:rsid w:val="00EC6E9E"/>
    <w:rsid w:val="00EC6ED9"/>
    <w:rsid w:val="00EC70DE"/>
    <w:rsid w:val="00EC74A5"/>
    <w:rsid w:val="00EC758F"/>
    <w:rsid w:val="00EC77D3"/>
    <w:rsid w:val="00EC7974"/>
    <w:rsid w:val="00EC7BD8"/>
    <w:rsid w:val="00ED003D"/>
    <w:rsid w:val="00ED0140"/>
    <w:rsid w:val="00ED080C"/>
    <w:rsid w:val="00ED0A45"/>
    <w:rsid w:val="00ED1047"/>
    <w:rsid w:val="00ED1298"/>
    <w:rsid w:val="00ED17D0"/>
    <w:rsid w:val="00ED1865"/>
    <w:rsid w:val="00ED196B"/>
    <w:rsid w:val="00ED1A54"/>
    <w:rsid w:val="00ED1C7E"/>
    <w:rsid w:val="00ED1E87"/>
    <w:rsid w:val="00ED2156"/>
    <w:rsid w:val="00ED294F"/>
    <w:rsid w:val="00ED2963"/>
    <w:rsid w:val="00ED2A97"/>
    <w:rsid w:val="00ED2E35"/>
    <w:rsid w:val="00ED30A5"/>
    <w:rsid w:val="00ED3623"/>
    <w:rsid w:val="00ED3878"/>
    <w:rsid w:val="00ED3D04"/>
    <w:rsid w:val="00ED3EF8"/>
    <w:rsid w:val="00ED401D"/>
    <w:rsid w:val="00ED4815"/>
    <w:rsid w:val="00ED49D6"/>
    <w:rsid w:val="00ED4EF5"/>
    <w:rsid w:val="00ED5079"/>
    <w:rsid w:val="00ED544F"/>
    <w:rsid w:val="00ED57A8"/>
    <w:rsid w:val="00ED57AE"/>
    <w:rsid w:val="00ED66C2"/>
    <w:rsid w:val="00ED6740"/>
    <w:rsid w:val="00ED6901"/>
    <w:rsid w:val="00ED6CAF"/>
    <w:rsid w:val="00ED6CB3"/>
    <w:rsid w:val="00ED7005"/>
    <w:rsid w:val="00ED714D"/>
    <w:rsid w:val="00ED737C"/>
    <w:rsid w:val="00ED76A1"/>
    <w:rsid w:val="00ED77A6"/>
    <w:rsid w:val="00ED7CBB"/>
    <w:rsid w:val="00ED7CF1"/>
    <w:rsid w:val="00EE0152"/>
    <w:rsid w:val="00EE0384"/>
    <w:rsid w:val="00EE0542"/>
    <w:rsid w:val="00EE0815"/>
    <w:rsid w:val="00EE0B72"/>
    <w:rsid w:val="00EE0F04"/>
    <w:rsid w:val="00EE1124"/>
    <w:rsid w:val="00EE1497"/>
    <w:rsid w:val="00EE17C9"/>
    <w:rsid w:val="00EE187A"/>
    <w:rsid w:val="00EE1D72"/>
    <w:rsid w:val="00EE2AEC"/>
    <w:rsid w:val="00EE3A5C"/>
    <w:rsid w:val="00EE3CB5"/>
    <w:rsid w:val="00EE3F8A"/>
    <w:rsid w:val="00EE4042"/>
    <w:rsid w:val="00EE42C6"/>
    <w:rsid w:val="00EE44B2"/>
    <w:rsid w:val="00EE474B"/>
    <w:rsid w:val="00EE47BB"/>
    <w:rsid w:val="00EE489A"/>
    <w:rsid w:val="00EE4C28"/>
    <w:rsid w:val="00EE4CD3"/>
    <w:rsid w:val="00EE4D4A"/>
    <w:rsid w:val="00EE4FE0"/>
    <w:rsid w:val="00EE6159"/>
    <w:rsid w:val="00EE6E8C"/>
    <w:rsid w:val="00EE7086"/>
    <w:rsid w:val="00EE7281"/>
    <w:rsid w:val="00EE7476"/>
    <w:rsid w:val="00EE791C"/>
    <w:rsid w:val="00EE7A57"/>
    <w:rsid w:val="00EE7ED6"/>
    <w:rsid w:val="00EE7F07"/>
    <w:rsid w:val="00EE7FAF"/>
    <w:rsid w:val="00EF010A"/>
    <w:rsid w:val="00EF0376"/>
    <w:rsid w:val="00EF03B5"/>
    <w:rsid w:val="00EF0419"/>
    <w:rsid w:val="00EF0592"/>
    <w:rsid w:val="00EF0A5A"/>
    <w:rsid w:val="00EF0BEE"/>
    <w:rsid w:val="00EF0CEA"/>
    <w:rsid w:val="00EF0F3E"/>
    <w:rsid w:val="00EF1EF8"/>
    <w:rsid w:val="00EF20ED"/>
    <w:rsid w:val="00EF2CF9"/>
    <w:rsid w:val="00EF2D06"/>
    <w:rsid w:val="00EF2EAF"/>
    <w:rsid w:val="00EF317A"/>
    <w:rsid w:val="00EF31E2"/>
    <w:rsid w:val="00EF3413"/>
    <w:rsid w:val="00EF3493"/>
    <w:rsid w:val="00EF36A3"/>
    <w:rsid w:val="00EF3D39"/>
    <w:rsid w:val="00EF3F24"/>
    <w:rsid w:val="00EF43E1"/>
    <w:rsid w:val="00EF4A54"/>
    <w:rsid w:val="00EF56D9"/>
    <w:rsid w:val="00EF5763"/>
    <w:rsid w:val="00EF596F"/>
    <w:rsid w:val="00EF5B2E"/>
    <w:rsid w:val="00EF5D7F"/>
    <w:rsid w:val="00EF5ECF"/>
    <w:rsid w:val="00EF6474"/>
    <w:rsid w:val="00EF66E3"/>
    <w:rsid w:val="00EF681B"/>
    <w:rsid w:val="00EF68DA"/>
    <w:rsid w:val="00EF6929"/>
    <w:rsid w:val="00EF78F8"/>
    <w:rsid w:val="00EF7BD2"/>
    <w:rsid w:val="00EF7E8B"/>
    <w:rsid w:val="00F002A7"/>
    <w:rsid w:val="00F0044E"/>
    <w:rsid w:val="00F0088F"/>
    <w:rsid w:val="00F012AA"/>
    <w:rsid w:val="00F012FE"/>
    <w:rsid w:val="00F01565"/>
    <w:rsid w:val="00F01633"/>
    <w:rsid w:val="00F017C5"/>
    <w:rsid w:val="00F01C87"/>
    <w:rsid w:val="00F01F30"/>
    <w:rsid w:val="00F01FC3"/>
    <w:rsid w:val="00F02949"/>
    <w:rsid w:val="00F0369D"/>
    <w:rsid w:val="00F03A9B"/>
    <w:rsid w:val="00F03B46"/>
    <w:rsid w:val="00F03BEF"/>
    <w:rsid w:val="00F03DC7"/>
    <w:rsid w:val="00F04287"/>
    <w:rsid w:val="00F04609"/>
    <w:rsid w:val="00F047C7"/>
    <w:rsid w:val="00F04C96"/>
    <w:rsid w:val="00F0500C"/>
    <w:rsid w:val="00F0538B"/>
    <w:rsid w:val="00F06190"/>
    <w:rsid w:val="00F061EB"/>
    <w:rsid w:val="00F06396"/>
    <w:rsid w:val="00F06408"/>
    <w:rsid w:val="00F06965"/>
    <w:rsid w:val="00F075F9"/>
    <w:rsid w:val="00F07649"/>
    <w:rsid w:val="00F07B85"/>
    <w:rsid w:val="00F07F5F"/>
    <w:rsid w:val="00F10054"/>
    <w:rsid w:val="00F10D2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3FD5"/>
    <w:rsid w:val="00F1416F"/>
    <w:rsid w:val="00F142A4"/>
    <w:rsid w:val="00F1430A"/>
    <w:rsid w:val="00F14C06"/>
    <w:rsid w:val="00F14E45"/>
    <w:rsid w:val="00F15C53"/>
    <w:rsid w:val="00F15EAB"/>
    <w:rsid w:val="00F1624D"/>
    <w:rsid w:val="00F1650D"/>
    <w:rsid w:val="00F168CF"/>
    <w:rsid w:val="00F169E3"/>
    <w:rsid w:val="00F16AC1"/>
    <w:rsid w:val="00F16BC1"/>
    <w:rsid w:val="00F16CFA"/>
    <w:rsid w:val="00F16CFD"/>
    <w:rsid w:val="00F17110"/>
    <w:rsid w:val="00F171A4"/>
    <w:rsid w:val="00F174C3"/>
    <w:rsid w:val="00F1763E"/>
    <w:rsid w:val="00F17E8A"/>
    <w:rsid w:val="00F17F72"/>
    <w:rsid w:val="00F17FF9"/>
    <w:rsid w:val="00F20AE9"/>
    <w:rsid w:val="00F20DCE"/>
    <w:rsid w:val="00F20E20"/>
    <w:rsid w:val="00F20E91"/>
    <w:rsid w:val="00F20F8F"/>
    <w:rsid w:val="00F210CD"/>
    <w:rsid w:val="00F21164"/>
    <w:rsid w:val="00F2129D"/>
    <w:rsid w:val="00F215AD"/>
    <w:rsid w:val="00F21A35"/>
    <w:rsid w:val="00F223FC"/>
    <w:rsid w:val="00F224BA"/>
    <w:rsid w:val="00F22A56"/>
    <w:rsid w:val="00F22CAD"/>
    <w:rsid w:val="00F2327A"/>
    <w:rsid w:val="00F2343B"/>
    <w:rsid w:val="00F23686"/>
    <w:rsid w:val="00F23EED"/>
    <w:rsid w:val="00F24101"/>
    <w:rsid w:val="00F245CC"/>
    <w:rsid w:val="00F24870"/>
    <w:rsid w:val="00F248FC"/>
    <w:rsid w:val="00F249C5"/>
    <w:rsid w:val="00F24C76"/>
    <w:rsid w:val="00F25257"/>
    <w:rsid w:val="00F252C1"/>
    <w:rsid w:val="00F259BF"/>
    <w:rsid w:val="00F261C3"/>
    <w:rsid w:val="00F2664A"/>
    <w:rsid w:val="00F26A52"/>
    <w:rsid w:val="00F26E9E"/>
    <w:rsid w:val="00F27006"/>
    <w:rsid w:val="00F2758A"/>
    <w:rsid w:val="00F2759F"/>
    <w:rsid w:val="00F27AA2"/>
    <w:rsid w:val="00F30B06"/>
    <w:rsid w:val="00F31256"/>
    <w:rsid w:val="00F31793"/>
    <w:rsid w:val="00F31C12"/>
    <w:rsid w:val="00F31FAF"/>
    <w:rsid w:val="00F32479"/>
    <w:rsid w:val="00F3276D"/>
    <w:rsid w:val="00F327CE"/>
    <w:rsid w:val="00F3298F"/>
    <w:rsid w:val="00F32DAA"/>
    <w:rsid w:val="00F331DD"/>
    <w:rsid w:val="00F332CA"/>
    <w:rsid w:val="00F33488"/>
    <w:rsid w:val="00F335C7"/>
    <w:rsid w:val="00F3363A"/>
    <w:rsid w:val="00F337D3"/>
    <w:rsid w:val="00F338B2"/>
    <w:rsid w:val="00F33C64"/>
    <w:rsid w:val="00F33E3D"/>
    <w:rsid w:val="00F34372"/>
    <w:rsid w:val="00F34D39"/>
    <w:rsid w:val="00F34DEC"/>
    <w:rsid w:val="00F35241"/>
    <w:rsid w:val="00F359F4"/>
    <w:rsid w:val="00F35BEF"/>
    <w:rsid w:val="00F35E10"/>
    <w:rsid w:val="00F367AB"/>
    <w:rsid w:val="00F36EB0"/>
    <w:rsid w:val="00F377C5"/>
    <w:rsid w:val="00F37E4C"/>
    <w:rsid w:val="00F400BB"/>
    <w:rsid w:val="00F400DD"/>
    <w:rsid w:val="00F402BB"/>
    <w:rsid w:val="00F40327"/>
    <w:rsid w:val="00F40AAD"/>
    <w:rsid w:val="00F40AB2"/>
    <w:rsid w:val="00F40B69"/>
    <w:rsid w:val="00F40CEB"/>
    <w:rsid w:val="00F40CF2"/>
    <w:rsid w:val="00F40FB4"/>
    <w:rsid w:val="00F41247"/>
    <w:rsid w:val="00F4132B"/>
    <w:rsid w:val="00F414AE"/>
    <w:rsid w:val="00F4183B"/>
    <w:rsid w:val="00F41D8D"/>
    <w:rsid w:val="00F41E1B"/>
    <w:rsid w:val="00F42064"/>
    <w:rsid w:val="00F42265"/>
    <w:rsid w:val="00F42375"/>
    <w:rsid w:val="00F4273F"/>
    <w:rsid w:val="00F430BA"/>
    <w:rsid w:val="00F43166"/>
    <w:rsid w:val="00F4379E"/>
    <w:rsid w:val="00F43957"/>
    <w:rsid w:val="00F43A80"/>
    <w:rsid w:val="00F43FAD"/>
    <w:rsid w:val="00F4433B"/>
    <w:rsid w:val="00F449AA"/>
    <w:rsid w:val="00F449B9"/>
    <w:rsid w:val="00F44AE7"/>
    <w:rsid w:val="00F44ECA"/>
    <w:rsid w:val="00F44FBE"/>
    <w:rsid w:val="00F45185"/>
    <w:rsid w:val="00F451F3"/>
    <w:rsid w:val="00F45224"/>
    <w:rsid w:val="00F455EE"/>
    <w:rsid w:val="00F45D66"/>
    <w:rsid w:val="00F46014"/>
    <w:rsid w:val="00F46323"/>
    <w:rsid w:val="00F4636C"/>
    <w:rsid w:val="00F4657B"/>
    <w:rsid w:val="00F468ED"/>
    <w:rsid w:val="00F46A1E"/>
    <w:rsid w:val="00F471E1"/>
    <w:rsid w:val="00F47471"/>
    <w:rsid w:val="00F4751E"/>
    <w:rsid w:val="00F47651"/>
    <w:rsid w:val="00F476E6"/>
    <w:rsid w:val="00F47958"/>
    <w:rsid w:val="00F50109"/>
    <w:rsid w:val="00F5025B"/>
    <w:rsid w:val="00F506C6"/>
    <w:rsid w:val="00F50A5C"/>
    <w:rsid w:val="00F51393"/>
    <w:rsid w:val="00F51BF4"/>
    <w:rsid w:val="00F51E85"/>
    <w:rsid w:val="00F527DD"/>
    <w:rsid w:val="00F52CC9"/>
    <w:rsid w:val="00F536F8"/>
    <w:rsid w:val="00F53DDC"/>
    <w:rsid w:val="00F54041"/>
    <w:rsid w:val="00F541E4"/>
    <w:rsid w:val="00F5420F"/>
    <w:rsid w:val="00F54390"/>
    <w:rsid w:val="00F543DD"/>
    <w:rsid w:val="00F544AE"/>
    <w:rsid w:val="00F5486E"/>
    <w:rsid w:val="00F54A1B"/>
    <w:rsid w:val="00F54ADC"/>
    <w:rsid w:val="00F54B75"/>
    <w:rsid w:val="00F54C34"/>
    <w:rsid w:val="00F551D4"/>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5160"/>
    <w:rsid w:val="00F651F0"/>
    <w:rsid w:val="00F65259"/>
    <w:rsid w:val="00F6532F"/>
    <w:rsid w:val="00F6538B"/>
    <w:rsid w:val="00F658E4"/>
    <w:rsid w:val="00F65CEF"/>
    <w:rsid w:val="00F65E90"/>
    <w:rsid w:val="00F65EDB"/>
    <w:rsid w:val="00F66577"/>
    <w:rsid w:val="00F667FF"/>
    <w:rsid w:val="00F66E65"/>
    <w:rsid w:val="00F66ECA"/>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AAA"/>
    <w:rsid w:val="00F72B7A"/>
    <w:rsid w:val="00F72C1B"/>
    <w:rsid w:val="00F72C74"/>
    <w:rsid w:val="00F73075"/>
    <w:rsid w:val="00F73902"/>
    <w:rsid w:val="00F73B5F"/>
    <w:rsid w:val="00F747D6"/>
    <w:rsid w:val="00F74877"/>
    <w:rsid w:val="00F74ADE"/>
    <w:rsid w:val="00F74BB2"/>
    <w:rsid w:val="00F753F5"/>
    <w:rsid w:val="00F75612"/>
    <w:rsid w:val="00F7566C"/>
    <w:rsid w:val="00F756B5"/>
    <w:rsid w:val="00F75B02"/>
    <w:rsid w:val="00F75E72"/>
    <w:rsid w:val="00F75EA2"/>
    <w:rsid w:val="00F76275"/>
    <w:rsid w:val="00F7663A"/>
    <w:rsid w:val="00F76A5A"/>
    <w:rsid w:val="00F77163"/>
    <w:rsid w:val="00F77356"/>
    <w:rsid w:val="00F776F4"/>
    <w:rsid w:val="00F779F4"/>
    <w:rsid w:val="00F77C8A"/>
    <w:rsid w:val="00F77D90"/>
    <w:rsid w:val="00F8022F"/>
    <w:rsid w:val="00F80535"/>
    <w:rsid w:val="00F814BF"/>
    <w:rsid w:val="00F81FBE"/>
    <w:rsid w:val="00F8249C"/>
    <w:rsid w:val="00F825D3"/>
    <w:rsid w:val="00F82825"/>
    <w:rsid w:val="00F82A4F"/>
    <w:rsid w:val="00F82A68"/>
    <w:rsid w:val="00F82D86"/>
    <w:rsid w:val="00F82E09"/>
    <w:rsid w:val="00F82F2C"/>
    <w:rsid w:val="00F82FC4"/>
    <w:rsid w:val="00F834DC"/>
    <w:rsid w:val="00F835CF"/>
    <w:rsid w:val="00F83B17"/>
    <w:rsid w:val="00F83C4D"/>
    <w:rsid w:val="00F83D5A"/>
    <w:rsid w:val="00F8487C"/>
    <w:rsid w:val="00F84D5A"/>
    <w:rsid w:val="00F84E08"/>
    <w:rsid w:val="00F85361"/>
    <w:rsid w:val="00F85418"/>
    <w:rsid w:val="00F8549A"/>
    <w:rsid w:val="00F854C6"/>
    <w:rsid w:val="00F85B7C"/>
    <w:rsid w:val="00F8603F"/>
    <w:rsid w:val="00F860BF"/>
    <w:rsid w:val="00F86530"/>
    <w:rsid w:val="00F868FE"/>
    <w:rsid w:val="00F86AF6"/>
    <w:rsid w:val="00F86C72"/>
    <w:rsid w:val="00F86CB8"/>
    <w:rsid w:val="00F86D8B"/>
    <w:rsid w:val="00F86DA0"/>
    <w:rsid w:val="00F86E16"/>
    <w:rsid w:val="00F86E80"/>
    <w:rsid w:val="00F870D8"/>
    <w:rsid w:val="00F874E8"/>
    <w:rsid w:val="00F8774E"/>
    <w:rsid w:val="00F878A1"/>
    <w:rsid w:val="00F87CBD"/>
    <w:rsid w:val="00F87F22"/>
    <w:rsid w:val="00F9011F"/>
    <w:rsid w:val="00F903C4"/>
    <w:rsid w:val="00F9070B"/>
    <w:rsid w:val="00F90BCE"/>
    <w:rsid w:val="00F90C93"/>
    <w:rsid w:val="00F9119B"/>
    <w:rsid w:val="00F914A2"/>
    <w:rsid w:val="00F9158E"/>
    <w:rsid w:val="00F915A1"/>
    <w:rsid w:val="00F91781"/>
    <w:rsid w:val="00F92401"/>
    <w:rsid w:val="00F929CE"/>
    <w:rsid w:val="00F92AAA"/>
    <w:rsid w:val="00F930DB"/>
    <w:rsid w:val="00F937CD"/>
    <w:rsid w:val="00F9392A"/>
    <w:rsid w:val="00F93BB2"/>
    <w:rsid w:val="00F944BD"/>
    <w:rsid w:val="00F944D0"/>
    <w:rsid w:val="00F94826"/>
    <w:rsid w:val="00F94976"/>
    <w:rsid w:val="00F949E2"/>
    <w:rsid w:val="00F94E77"/>
    <w:rsid w:val="00F94F31"/>
    <w:rsid w:val="00F9525D"/>
    <w:rsid w:val="00F95B1E"/>
    <w:rsid w:val="00F95D04"/>
    <w:rsid w:val="00F9611A"/>
    <w:rsid w:val="00F963E9"/>
    <w:rsid w:val="00F9661F"/>
    <w:rsid w:val="00F96A95"/>
    <w:rsid w:val="00F96B61"/>
    <w:rsid w:val="00F96E5E"/>
    <w:rsid w:val="00F977B5"/>
    <w:rsid w:val="00F97AFF"/>
    <w:rsid w:val="00F97B04"/>
    <w:rsid w:val="00F97E36"/>
    <w:rsid w:val="00FA0133"/>
    <w:rsid w:val="00FA1129"/>
    <w:rsid w:val="00FA168C"/>
    <w:rsid w:val="00FA1D4F"/>
    <w:rsid w:val="00FA2BAA"/>
    <w:rsid w:val="00FA2BC3"/>
    <w:rsid w:val="00FA2DFC"/>
    <w:rsid w:val="00FA30F5"/>
    <w:rsid w:val="00FA31B9"/>
    <w:rsid w:val="00FA31FA"/>
    <w:rsid w:val="00FA32A1"/>
    <w:rsid w:val="00FA3323"/>
    <w:rsid w:val="00FA3395"/>
    <w:rsid w:val="00FA34B6"/>
    <w:rsid w:val="00FA350E"/>
    <w:rsid w:val="00FA3912"/>
    <w:rsid w:val="00FA3BCF"/>
    <w:rsid w:val="00FA3D70"/>
    <w:rsid w:val="00FA3F5C"/>
    <w:rsid w:val="00FA468F"/>
    <w:rsid w:val="00FA4BB6"/>
    <w:rsid w:val="00FA5133"/>
    <w:rsid w:val="00FA53B1"/>
    <w:rsid w:val="00FA54E9"/>
    <w:rsid w:val="00FA6026"/>
    <w:rsid w:val="00FA6679"/>
    <w:rsid w:val="00FA6B0D"/>
    <w:rsid w:val="00FA6C85"/>
    <w:rsid w:val="00FA6E14"/>
    <w:rsid w:val="00FA6F35"/>
    <w:rsid w:val="00FA7008"/>
    <w:rsid w:val="00FA7357"/>
    <w:rsid w:val="00FA739C"/>
    <w:rsid w:val="00FA7463"/>
    <w:rsid w:val="00FA7BB4"/>
    <w:rsid w:val="00FA7C68"/>
    <w:rsid w:val="00FB0363"/>
    <w:rsid w:val="00FB065A"/>
    <w:rsid w:val="00FB0701"/>
    <w:rsid w:val="00FB077C"/>
    <w:rsid w:val="00FB0878"/>
    <w:rsid w:val="00FB0B82"/>
    <w:rsid w:val="00FB0B9C"/>
    <w:rsid w:val="00FB1091"/>
    <w:rsid w:val="00FB176E"/>
    <w:rsid w:val="00FB1F57"/>
    <w:rsid w:val="00FB20D1"/>
    <w:rsid w:val="00FB213E"/>
    <w:rsid w:val="00FB26AF"/>
    <w:rsid w:val="00FB278F"/>
    <w:rsid w:val="00FB2E56"/>
    <w:rsid w:val="00FB322F"/>
    <w:rsid w:val="00FB3627"/>
    <w:rsid w:val="00FB364E"/>
    <w:rsid w:val="00FB3919"/>
    <w:rsid w:val="00FB444C"/>
    <w:rsid w:val="00FB4497"/>
    <w:rsid w:val="00FB48BC"/>
    <w:rsid w:val="00FB5180"/>
    <w:rsid w:val="00FB530A"/>
    <w:rsid w:val="00FB53C8"/>
    <w:rsid w:val="00FB53D1"/>
    <w:rsid w:val="00FB552C"/>
    <w:rsid w:val="00FB55F9"/>
    <w:rsid w:val="00FB59AB"/>
    <w:rsid w:val="00FB65B8"/>
    <w:rsid w:val="00FB6909"/>
    <w:rsid w:val="00FB6EF8"/>
    <w:rsid w:val="00FB6FA1"/>
    <w:rsid w:val="00FB7564"/>
    <w:rsid w:val="00FB78CE"/>
    <w:rsid w:val="00FB78EC"/>
    <w:rsid w:val="00FB7A65"/>
    <w:rsid w:val="00FC0AB8"/>
    <w:rsid w:val="00FC0CD8"/>
    <w:rsid w:val="00FC0E14"/>
    <w:rsid w:val="00FC11BC"/>
    <w:rsid w:val="00FC128C"/>
    <w:rsid w:val="00FC1522"/>
    <w:rsid w:val="00FC1647"/>
    <w:rsid w:val="00FC1755"/>
    <w:rsid w:val="00FC21C4"/>
    <w:rsid w:val="00FC223A"/>
    <w:rsid w:val="00FC354F"/>
    <w:rsid w:val="00FC39A4"/>
    <w:rsid w:val="00FC4BFC"/>
    <w:rsid w:val="00FC4C65"/>
    <w:rsid w:val="00FC4DD3"/>
    <w:rsid w:val="00FC4EE3"/>
    <w:rsid w:val="00FC4FE2"/>
    <w:rsid w:val="00FC52D4"/>
    <w:rsid w:val="00FC586C"/>
    <w:rsid w:val="00FC58AA"/>
    <w:rsid w:val="00FC5C66"/>
    <w:rsid w:val="00FC6F7B"/>
    <w:rsid w:val="00FC78B2"/>
    <w:rsid w:val="00FC7906"/>
    <w:rsid w:val="00FC7959"/>
    <w:rsid w:val="00FC7982"/>
    <w:rsid w:val="00FC7AA0"/>
    <w:rsid w:val="00FD00C2"/>
    <w:rsid w:val="00FD01E1"/>
    <w:rsid w:val="00FD045C"/>
    <w:rsid w:val="00FD0997"/>
    <w:rsid w:val="00FD0DF5"/>
    <w:rsid w:val="00FD12BB"/>
    <w:rsid w:val="00FD12C0"/>
    <w:rsid w:val="00FD13B3"/>
    <w:rsid w:val="00FD13CD"/>
    <w:rsid w:val="00FD1E48"/>
    <w:rsid w:val="00FD224D"/>
    <w:rsid w:val="00FD29DE"/>
    <w:rsid w:val="00FD2A48"/>
    <w:rsid w:val="00FD2A81"/>
    <w:rsid w:val="00FD2B1F"/>
    <w:rsid w:val="00FD2C36"/>
    <w:rsid w:val="00FD2CFC"/>
    <w:rsid w:val="00FD34EC"/>
    <w:rsid w:val="00FD3B28"/>
    <w:rsid w:val="00FD3B55"/>
    <w:rsid w:val="00FD437B"/>
    <w:rsid w:val="00FD4BB3"/>
    <w:rsid w:val="00FD4EF4"/>
    <w:rsid w:val="00FD5157"/>
    <w:rsid w:val="00FD53D9"/>
    <w:rsid w:val="00FD574C"/>
    <w:rsid w:val="00FD5A50"/>
    <w:rsid w:val="00FD5EBD"/>
    <w:rsid w:val="00FD60A4"/>
    <w:rsid w:val="00FD63E7"/>
    <w:rsid w:val="00FD67F4"/>
    <w:rsid w:val="00FD7283"/>
    <w:rsid w:val="00FD733E"/>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0C4"/>
    <w:rsid w:val="00FE2571"/>
    <w:rsid w:val="00FE262E"/>
    <w:rsid w:val="00FE26B2"/>
    <w:rsid w:val="00FE2F5B"/>
    <w:rsid w:val="00FE2F92"/>
    <w:rsid w:val="00FE307A"/>
    <w:rsid w:val="00FE3521"/>
    <w:rsid w:val="00FE35B8"/>
    <w:rsid w:val="00FE35C0"/>
    <w:rsid w:val="00FE394F"/>
    <w:rsid w:val="00FE3CA9"/>
    <w:rsid w:val="00FE40BD"/>
    <w:rsid w:val="00FE425A"/>
    <w:rsid w:val="00FE46F1"/>
    <w:rsid w:val="00FE4743"/>
    <w:rsid w:val="00FE4A71"/>
    <w:rsid w:val="00FE4E4B"/>
    <w:rsid w:val="00FE4F17"/>
    <w:rsid w:val="00FE5062"/>
    <w:rsid w:val="00FE52D0"/>
    <w:rsid w:val="00FE5332"/>
    <w:rsid w:val="00FE5469"/>
    <w:rsid w:val="00FE5906"/>
    <w:rsid w:val="00FE5C6A"/>
    <w:rsid w:val="00FE6497"/>
    <w:rsid w:val="00FE6E6B"/>
    <w:rsid w:val="00FE7015"/>
    <w:rsid w:val="00FE7234"/>
    <w:rsid w:val="00FE74A0"/>
    <w:rsid w:val="00FE78F4"/>
    <w:rsid w:val="00FE79AC"/>
    <w:rsid w:val="00FE79B2"/>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4911"/>
    <w:rsid w:val="00FF4F00"/>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22">
      <o:colormenu v:ext="edit" fillcolor="#7030a0" strokecolor="none" shadow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lang w:val="en-US" w:eastAsia="zh-CN"/>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CommentReference">
    <w:name w:val="annotation reference"/>
    <w:uiPriority w:val="99"/>
    <w:semiHidden/>
    <w:unhideWhenUsed/>
    <w:rsid w:val="00246617"/>
    <w:rPr>
      <w:sz w:val="16"/>
      <w:szCs w:val="16"/>
    </w:rPr>
  </w:style>
  <w:style w:type="paragraph" w:styleId="CommentText">
    <w:name w:val="annotation text"/>
    <w:basedOn w:val="Normal"/>
    <w:link w:val="CommentTextChar"/>
    <w:uiPriority w:val="99"/>
    <w:unhideWhenUsed/>
    <w:rsid w:val="00246617"/>
    <w:rPr>
      <w:sz w:val="20"/>
      <w:szCs w:val="20"/>
    </w:rPr>
  </w:style>
  <w:style w:type="character" w:customStyle="1" w:styleId="CommentTextChar">
    <w:name w:val="Comment Text Char"/>
    <w:basedOn w:val="DefaultParagraphFont"/>
    <w:link w:val="CommentText"/>
    <w:uiPriority w:val="99"/>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lang w:val="en-US" w:eastAsia="zh-CN"/>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lang w:val="en-US" w:eastAsia="zh-CN"/>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34"/>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basedOn w:val="DefaultParagraphFont"/>
    <w:link w:val="BodyTextIndent"/>
    <w:uiPriority w:val="99"/>
    <w:semiHidden/>
    <w:rsid w:val="009A49F8"/>
    <w:rPr>
      <w:sz w:val="22"/>
      <w:szCs w:val="22"/>
    </w:rPr>
  </w:style>
  <w:style w:type="character" w:customStyle="1" w:styleId="alt-edited1">
    <w:name w:val="alt-edited1"/>
    <w:basedOn w:val="DefaultParagraphFont"/>
    <w:rsid w:val="00A11728"/>
    <w:rPr>
      <w:color w:val="4D90F0"/>
    </w:rPr>
  </w:style>
</w:styles>
</file>

<file path=word/webSettings.xml><?xml version="1.0" encoding="utf-8"?>
<w:webSettings xmlns:r="http://schemas.openxmlformats.org/officeDocument/2006/relationships" xmlns:w="http://schemas.openxmlformats.org/wordprocessingml/2006/main">
  <w:divs>
    <w:div w:id="2127115">
      <w:bodyDiv w:val="1"/>
      <w:marLeft w:val="0"/>
      <w:marRight w:val="0"/>
      <w:marTop w:val="0"/>
      <w:marBottom w:val="0"/>
      <w:divBdr>
        <w:top w:val="none" w:sz="0" w:space="0" w:color="auto"/>
        <w:left w:val="none" w:sz="0" w:space="0" w:color="auto"/>
        <w:bottom w:val="none" w:sz="0" w:space="0" w:color="auto"/>
        <w:right w:val="none" w:sz="0" w:space="0" w:color="auto"/>
      </w:divBdr>
      <w:divsChild>
        <w:div w:id="613557087">
          <w:marLeft w:val="0"/>
          <w:marRight w:val="0"/>
          <w:marTop w:val="0"/>
          <w:marBottom w:val="0"/>
          <w:divBdr>
            <w:top w:val="none" w:sz="0" w:space="0" w:color="auto"/>
            <w:left w:val="none" w:sz="0" w:space="0" w:color="auto"/>
            <w:bottom w:val="none" w:sz="0" w:space="0" w:color="auto"/>
            <w:right w:val="none" w:sz="0" w:space="0" w:color="auto"/>
          </w:divBdr>
          <w:divsChild>
            <w:div w:id="1540509362">
              <w:marLeft w:val="0"/>
              <w:marRight w:val="0"/>
              <w:marTop w:val="0"/>
              <w:marBottom w:val="0"/>
              <w:divBdr>
                <w:top w:val="none" w:sz="0" w:space="0" w:color="auto"/>
                <w:left w:val="none" w:sz="0" w:space="0" w:color="auto"/>
                <w:bottom w:val="none" w:sz="0" w:space="0" w:color="auto"/>
                <w:right w:val="none" w:sz="0" w:space="0" w:color="auto"/>
              </w:divBdr>
              <w:divsChild>
                <w:div w:id="999894602">
                  <w:marLeft w:val="0"/>
                  <w:marRight w:val="0"/>
                  <w:marTop w:val="0"/>
                  <w:marBottom w:val="0"/>
                  <w:divBdr>
                    <w:top w:val="none" w:sz="0" w:space="0" w:color="auto"/>
                    <w:left w:val="none" w:sz="0" w:space="0" w:color="auto"/>
                    <w:bottom w:val="none" w:sz="0" w:space="0" w:color="auto"/>
                    <w:right w:val="none" w:sz="0" w:space="0" w:color="auto"/>
                  </w:divBdr>
                  <w:divsChild>
                    <w:div w:id="921523751">
                      <w:marLeft w:val="0"/>
                      <w:marRight w:val="0"/>
                      <w:marTop w:val="0"/>
                      <w:marBottom w:val="0"/>
                      <w:divBdr>
                        <w:top w:val="none" w:sz="0" w:space="0" w:color="auto"/>
                        <w:left w:val="none" w:sz="0" w:space="0" w:color="auto"/>
                        <w:bottom w:val="none" w:sz="0" w:space="0" w:color="auto"/>
                        <w:right w:val="none" w:sz="0" w:space="0" w:color="auto"/>
                      </w:divBdr>
                      <w:divsChild>
                        <w:div w:id="1817794934">
                          <w:marLeft w:val="0"/>
                          <w:marRight w:val="0"/>
                          <w:marTop w:val="0"/>
                          <w:marBottom w:val="0"/>
                          <w:divBdr>
                            <w:top w:val="none" w:sz="0" w:space="0" w:color="auto"/>
                            <w:left w:val="none" w:sz="0" w:space="0" w:color="auto"/>
                            <w:bottom w:val="none" w:sz="0" w:space="0" w:color="auto"/>
                            <w:right w:val="none" w:sz="0" w:space="0" w:color="auto"/>
                          </w:divBdr>
                          <w:divsChild>
                            <w:div w:id="868446799">
                              <w:marLeft w:val="0"/>
                              <w:marRight w:val="0"/>
                              <w:marTop w:val="0"/>
                              <w:marBottom w:val="0"/>
                              <w:divBdr>
                                <w:top w:val="none" w:sz="0" w:space="0" w:color="auto"/>
                                <w:left w:val="none" w:sz="0" w:space="0" w:color="auto"/>
                                <w:bottom w:val="none" w:sz="0" w:space="0" w:color="auto"/>
                                <w:right w:val="none" w:sz="0" w:space="0" w:color="auto"/>
                              </w:divBdr>
                              <w:divsChild>
                                <w:div w:id="484205126">
                                  <w:marLeft w:val="0"/>
                                  <w:marRight w:val="0"/>
                                  <w:marTop w:val="0"/>
                                  <w:marBottom w:val="0"/>
                                  <w:divBdr>
                                    <w:top w:val="none" w:sz="0" w:space="0" w:color="auto"/>
                                    <w:left w:val="none" w:sz="0" w:space="0" w:color="auto"/>
                                    <w:bottom w:val="none" w:sz="0" w:space="0" w:color="auto"/>
                                    <w:right w:val="none" w:sz="0" w:space="0" w:color="auto"/>
                                  </w:divBdr>
                                  <w:divsChild>
                                    <w:div w:id="147214285">
                                      <w:marLeft w:val="50"/>
                                      <w:marRight w:val="0"/>
                                      <w:marTop w:val="0"/>
                                      <w:marBottom w:val="0"/>
                                      <w:divBdr>
                                        <w:top w:val="none" w:sz="0" w:space="0" w:color="auto"/>
                                        <w:left w:val="none" w:sz="0" w:space="0" w:color="auto"/>
                                        <w:bottom w:val="none" w:sz="0" w:space="0" w:color="auto"/>
                                        <w:right w:val="none" w:sz="0" w:space="0" w:color="auto"/>
                                      </w:divBdr>
                                      <w:divsChild>
                                        <w:div w:id="2147042402">
                                          <w:marLeft w:val="0"/>
                                          <w:marRight w:val="0"/>
                                          <w:marTop w:val="0"/>
                                          <w:marBottom w:val="0"/>
                                          <w:divBdr>
                                            <w:top w:val="none" w:sz="0" w:space="0" w:color="auto"/>
                                            <w:left w:val="none" w:sz="0" w:space="0" w:color="auto"/>
                                            <w:bottom w:val="none" w:sz="0" w:space="0" w:color="auto"/>
                                            <w:right w:val="none" w:sz="0" w:space="0" w:color="auto"/>
                                          </w:divBdr>
                                          <w:divsChild>
                                            <w:div w:id="2062166099">
                                              <w:marLeft w:val="0"/>
                                              <w:marRight w:val="0"/>
                                              <w:marTop w:val="0"/>
                                              <w:marBottom w:val="100"/>
                                              <w:divBdr>
                                                <w:top w:val="single" w:sz="4" w:space="0" w:color="F5F5F5"/>
                                                <w:left w:val="single" w:sz="4" w:space="0" w:color="F5F5F5"/>
                                                <w:bottom w:val="single" w:sz="4" w:space="0" w:color="F5F5F5"/>
                                                <w:right w:val="single" w:sz="4" w:space="0" w:color="F5F5F5"/>
                                              </w:divBdr>
                                              <w:divsChild>
                                                <w:div w:id="30081504">
                                                  <w:marLeft w:val="0"/>
                                                  <w:marRight w:val="0"/>
                                                  <w:marTop w:val="0"/>
                                                  <w:marBottom w:val="0"/>
                                                  <w:divBdr>
                                                    <w:top w:val="none" w:sz="0" w:space="0" w:color="auto"/>
                                                    <w:left w:val="none" w:sz="0" w:space="0" w:color="auto"/>
                                                    <w:bottom w:val="none" w:sz="0" w:space="0" w:color="auto"/>
                                                    <w:right w:val="none" w:sz="0" w:space="0" w:color="auto"/>
                                                  </w:divBdr>
                                                  <w:divsChild>
                                                    <w:div w:id="29321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417468">
      <w:bodyDiv w:val="1"/>
      <w:marLeft w:val="0"/>
      <w:marRight w:val="0"/>
      <w:marTop w:val="0"/>
      <w:marBottom w:val="0"/>
      <w:divBdr>
        <w:top w:val="none" w:sz="0" w:space="0" w:color="auto"/>
        <w:left w:val="none" w:sz="0" w:space="0" w:color="auto"/>
        <w:bottom w:val="none" w:sz="0" w:space="0" w:color="auto"/>
        <w:right w:val="none" w:sz="0" w:space="0" w:color="auto"/>
      </w:divBdr>
    </w:div>
    <w:div w:id="100339370">
      <w:bodyDiv w:val="1"/>
      <w:marLeft w:val="0"/>
      <w:marRight w:val="0"/>
      <w:marTop w:val="0"/>
      <w:marBottom w:val="0"/>
      <w:divBdr>
        <w:top w:val="none" w:sz="0" w:space="0" w:color="auto"/>
        <w:left w:val="none" w:sz="0" w:space="0" w:color="auto"/>
        <w:bottom w:val="none" w:sz="0" w:space="0" w:color="auto"/>
        <w:right w:val="none" w:sz="0" w:space="0" w:color="auto"/>
      </w:divBdr>
      <w:divsChild>
        <w:div w:id="1618489357">
          <w:marLeft w:val="0"/>
          <w:marRight w:val="0"/>
          <w:marTop w:val="0"/>
          <w:marBottom w:val="0"/>
          <w:divBdr>
            <w:top w:val="none" w:sz="0" w:space="0" w:color="auto"/>
            <w:left w:val="none" w:sz="0" w:space="0" w:color="auto"/>
            <w:bottom w:val="none" w:sz="0" w:space="0" w:color="auto"/>
            <w:right w:val="none" w:sz="0" w:space="0" w:color="auto"/>
          </w:divBdr>
          <w:divsChild>
            <w:div w:id="2034844512">
              <w:marLeft w:val="0"/>
              <w:marRight w:val="0"/>
              <w:marTop w:val="0"/>
              <w:marBottom w:val="0"/>
              <w:divBdr>
                <w:top w:val="none" w:sz="0" w:space="0" w:color="auto"/>
                <w:left w:val="none" w:sz="0" w:space="0" w:color="auto"/>
                <w:bottom w:val="none" w:sz="0" w:space="0" w:color="auto"/>
                <w:right w:val="none" w:sz="0" w:space="0" w:color="auto"/>
              </w:divBdr>
              <w:divsChild>
                <w:div w:id="1132020460">
                  <w:marLeft w:val="0"/>
                  <w:marRight w:val="0"/>
                  <w:marTop w:val="0"/>
                  <w:marBottom w:val="0"/>
                  <w:divBdr>
                    <w:top w:val="none" w:sz="0" w:space="0" w:color="auto"/>
                    <w:left w:val="none" w:sz="0" w:space="0" w:color="auto"/>
                    <w:bottom w:val="none" w:sz="0" w:space="0" w:color="auto"/>
                    <w:right w:val="none" w:sz="0" w:space="0" w:color="auto"/>
                  </w:divBdr>
                  <w:divsChild>
                    <w:div w:id="1131751832">
                      <w:marLeft w:val="0"/>
                      <w:marRight w:val="0"/>
                      <w:marTop w:val="0"/>
                      <w:marBottom w:val="0"/>
                      <w:divBdr>
                        <w:top w:val="none" w:sz="0" w:space="0" w:color="auto"/>
                        <w:left w:val="none" w:sz="0" w:space="0" w:color="auto"/>
                        <w:bottom w:val="none" w:sz="0" w:space="0" w:color="auto"/>
                        <w:right w:val="none" w:sz="0" w:space="0" w:color="auto"/>
                      </w:divBdr>
                      <w:divsChild>
                        <w:div w:id="1847938435">
                          <w:marLeft w:val="0"/>
                          <w:marRight w:val="0"/>
                          <w:marTop w:val="0"/>
                          <w:marBottom w:val="0"/>
                          <w:divBdr>
                            <w:top w:val="none" w:sz="0" w:space="0" w:color="auto"/>
                            <w:left w:val="none" w:sz="0" w:space="0" w:color="auto"/>
                            <w:bottom w:val="none" w:sz="0" w:space="0" w:color="auto"/>
                            <w:right w:val="none" w:sz="0" w:space="0" w:color="auto"/>
                          </w:divBdr>
                          <w:divsChild>
                            <w:div w:id="203101558">
                              <w:marLeft w:val="0"/>
                              <w:marRight w:val="0"/>
                              <w:marTop w:val="0"/>
                              <w:marBottom w:val="0"/>
                              <w:divBdr>
                                <w:top w:val="none" w:sz="0" w:space="0" w:color="auto"/>
                                <w:left w:val="none" w:sz="0" w:space="0" w:color="auto"/>
                                <w:bottom w:val="none" w:sz="0" w:space="0" w:color="auto"/>
                                <w:right w:val="none" w:sz="0" w:space="0" w:color="auto"/>
                              </w:divBdr>
                              <w:divsChild>
                                <w:div w:id="610672129">
                                  <w:marLeft w:val="0"/>
                                  <w:marRight w:val="0"/>
                                  <w:marTop w:val="0"/>
                                  <w:marBottom w:val="0"/>
                                  <w:divBdr>
                                    <w:top w:val="none" w:sz="0" w:space="0" w:color="auto"/>
                                    <w:left w:val="none" w:sz="0" w:space="0" w:color="auto"/>
                                    <w:bottom w:val="none" w:sz="0" w:space="0" w:color="auto"/>
                                    <w:right w:val="none" w:sz="0" w:space="0" w:color="auto"/>
                                  </w:divBdr>
                                  <w:divsChild>
                                    <w:div w:id="1128812754">
                                      <w:marLeft w:val="43"/>
                                      <w:marRight w:val="0"/>
                                      <w:marTop w:val="0"/>
                                      <w:marBottom w:val="0"/>
                                      <w:divBdr>
                                        <w:top w:val="none" w:sz="0" w:space="0" w:color="auto"/>
                                        <w:left w:val="none" w:sz="0" w:space="0" w:color="auto"/>
                                        <w:bottom w:val="none" w:sz="0" w:space="0" w:color="auto"/>
                                        <w:right w:val="none" w:sz="0" w:space="0" w:color="auto"/>
                                      </w:divBdr>
                                      <w:divsChild>
                                        <w:div w:id="1648437489">
                                          <w:marLeft w:val="0"/>
                                          <w:marRight w:val="0"/>
                                          <w:marTop w:val="0"/>
                                          <w:marBottom w:val="0"/>
                                          <w:divBdr>
                                            <w:top w:val="none" w:sz="0" w:space="0" w:color="auto"/>
                                            <w:left w:val="none" w:sz="0" w:space="0" w:color="auto"/>
                                            <w:bottom w:val="none" w:sz="0" w:space="0" w:color="auto"/>
                                            <w:right w:val="none" w:sz="0" w:space="0" w:color="auto"/>
                                          </w:divBdr>
                                          <w:divsChild>
                                            <w:div w:id="917059056">
                                              <w:marLeft w:val="0"/>
                                              <w:marRight w:val="0"/>
                                              <w:marTop w:val="0"/>
                                              <w:marBottom w:val="86"/>
                                              <w:divBdr>
                                                <w:top w:val="single" w:sz="4" w:space="0" w:color="F5F5F5"/>
                                                <w:left w:val="single" w:sz="4" w:space="0" w:color="F5F5F5"/>
                                                <w:bottom w:val="single" w:sz="4" w:space="0" w:color="F5F5F5"/>
                                                <w:right w:val="single" w:sz="4" w:space="0" w:color="F5F5F5"/>
                                              </w:divBdr>
                                              <w:divsChild>
                                                <w:div w:id="1578781703">
                                                  <w:marLeft w:val="0"/>
                                                  <w:marRight w:val="0"/>
                                                  <w:marTop w:val="0"/>
                                                  <w:marBottom w:val="0"/>
                                                  <w:divBdr>
                                                    <w:top w:val="none" w:sz="0" w:space="0" w:color="auto"/>
                                                    <w:left w:val="none" w:sz="0" w:space="0" w:color="auto"/>
                                                    <w:bottom w:val="none" w:sz="0" w:space="0" w:color="auto"/>
                                                    <w:right w:val="none" w:sz="0" w:space="0" w:color="auto"/>
                                                  </w:divBdr>
                                                  <w:divsChild>
                                                    <w:div w:id="13302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527008">
      <w:bodyDiv w:val="1"/>
      <w:marLeft w:val="0"/>
      <w:marRight w:val="0"/>
      <w:marTop w:val="0"/>
      <w:marBottom w:val="0"/>
      <w:divBdr>
        <w:top w:val="none" w:sz="0" w:space="0" w:color="auto"/>
        <w:left w:val="none" w:sz="0" w:space="0" w:color="auto"/>
        <w:bottom w:val="none" w:sz="0" w:space="0" w:color="auto"/>
        <w:right w:val="none" w:sz="0" w:space="0" w:color="auto"/>
      </w:divBdr>
      <w:divsChild>
        <w:div w:id="1930846939">
          <w:marLeft w:val="0"/>
          <w:marRight w:val="0"/>
          <w:marTop w:val="0"/>
          <w:marBottom w:val="0"/>
          <w:divBdr>
            <w:top w:val="none" w:sz="0" w:space="0" w:color="auto"/>
            <w:left w:val="none" w:sz="0" w:space="0" w:color="auto"/>
            <w:bottom w:val="none" w:sz="0" w:space="0" w:color="auto"/>
            <w:right w:val="none" w:sz="0" w:space="0" w:color="auto"/>
          </w:divBdr>
          <w:divsChild>
            <w:div w:id="110636462">
              <w:marLeft w:val="0"/>
              <w:marRight w:val="0"/>
              <w:marTop w:val="0"/>
              <w:marBottom w:val="0"/>
              <w:divBdr>
                <w:top w:val="none" w:sz="0" w:space="0" w:color="auto"/>
                <w:left w:val="none" w:sz="0" w:space="0" w:color="auto"/>
                <w:bottom w:val="none" w:sz="0" w:space="0" w:color="auto"/>
                <w:right w:val="none" w:sz="0" w:space="0" w:color="auto"/>
              </w:divBdr>
              <w:divsChild>
                <w:div w:id="1763257317">
                  <w:marLeft w:val="0"/>
                  <w:marRight w:val="0"/>
                  <w:marTop w:val="0"/>
                  <w:marBottom w:val="0"/>
                  <w:divBdr>
                    <w:top w:val="none" w:sz="0" w:space="0" w:color="auto"/>
                    <w:left w:val="none" w:sz="0" w:space="0" w:color="auto"/>
                    <w:bottom w:val="none" w:sz="0" w:space="0" w:color="auto"/>
                    <w:right w:val="none" w:sz="0" w:space="0" w:color="auto"/>
                  </w:divBdr>
                  <w:divsChild>
                    <w:div w:id="2049451637">
                      <w:marLeft w:val="0"/>
                      <w:marRight w:val="0"/>
                      <w:marTop w:val="0"/>
                      <w:marBottom w:val="0"/>
                      <w:divBdr>
                        <w:top w:val="none" w:sz="0" w:space="0" w:color="auto"/>
                        <w:left w:val="none" w:sz="0" w:space="0" w:color="auto"/>
                        <w:bottom w:val="none" w:sz="0" w:space="0" w:color="auto"/>
                        <w:right w:val="none" w:sz="0" w:space="0" w:color="auto"/>
                      </w:divBdr>
                      <w:divsChild>
                        <w:div w:id="2035300846">
                          <w:marLeft w:val="0"/>
                          <w:marRight w:val="0"/>
                          <w:marTop w:val="0"/>
                          <w:marBottom w:val="0"/>
                          <w:divBdr>
                            <w:top w:val="none" w:sz="0" w:space="0" w:color="auto"/>
                            <w:left w:val="none" w:sz="0" w:space="0" w:color="auto"/>
                            <w:bottom w:val="none" w:sz="0" w:space="0" w:color="auto"/>
                            <w:right w:val="none" w:sz="0" w:space="0" w:color="auto"/>
                          </w:divBdr>
                          <w:divsChild>
                            <w:div w:id="1038050888">
                              <w:marLeft w:val="0"/>
                              <w:marRight w:val="0"/>
                              <w:marTop w:val="0"/>
                              <w:marBottom w:val="0"/>
                              <w:divBdr>
                                <w:top w:val="none" w:sz="0" w:space="0" w:color="auto"/>
                                <w:left w:val="none" w:sz="0" w:space="0" w:color="auto"/>
                                <w:bottom w:val="none" w:sz="0" w:space="0" w:color="auto"/>
                                <w:right w:val="none" w:sz="0" w:space="0" w:color="auto"/>
                              </w:divBdr>
                              <w:divsChild>
                                <w:div w:id="1558543884">
                                  <w:marLeft w:val="0"/>
                                  <w:marRight w:val="0"/>
                                  <w:marTop w:val="0"/>
                                  <w:marBottom w:val="0"/>
                                  <w:divBdr>
                                    <w:top w:val="none" w:sz="0" w:space="0" w:color="auto"/>
                                    <w:left w:val="none" w:sz="0" w:space="0" w:color="auto"/>
                                    <w:bottom w:val="none" w:sz="0" w:space="0" w:color="auto"/>
                                    <w:right w:val="none" w:sz="0" w:space="0" w:color="auto"/>
                                  </w:divBdr>
                                  <w:divsChild>
                                    <w:div w:id="134106633">
                                      <w:marLeft w:val="50"/>
                                      <w:marRight w:val="0"/>
                                      <w:marTop w:val="0"/>
                                      <w:marBottom w:val="0"/>
                                      <w:divBdr>
                                        <w:top w:val="none" w:sz="0" w:space="0" w:color="auto"/>
                                        <w:left w:val="none" w:sz="0" w:space="0" w:color="auto"/>
                                        <w:bottom w:val="none" w:sz="0" w:space="0" w:color="auto"/>
                                        <w:right w:val="none" w:sz="0" w:space="0" w:color="auto"/>
                                      </w:divBdr>
                                      <w:divsChild>
                                        <w:div w:id="1851093937">
                                          <w:marLeft w:val="0"/>
                                          <w:marRight w:val="0"/>
                                          <w:marTop w:val="0"/>
                                          <w:marBottom w:val="0"/>
                                          <w:divBdr>
                                            <w:top w:val="none" w:sz="0" w:space="0" w:color="auto"/>
                                            <w:left w:val="none" w:sz="0" w:space="0" w:color="auto"/>
                                            <w:bottom w:val="none" w:sz="0" w:space="0" w:color="auto"/>
                                            <w:right w:val="none" w:sz="0" w:space="0" w:color="auto"/>
                                          </w:divBdr>
                                          <w:divsChild>
                                            <w:div w:id="1417939304">
                                              <w:marLeft w:val="0"/>
                                              <w:marRight w:val="0"/>
                                              <w:marTop w:val="0"/>
                                              <w:marBottom w:val="100"/>
                                              <w:divBdr>
                                                <w:top w:val="single" w:sz="4" w:space="0" w:color="F5F5F5"/>
                                                <w:left w:val="single" w:sz="4" w:space="0" w:color="F5F5F5"/>
                                                <w:bottom w:val="single" w:sz="4" w:space="0" w:color="F5F5F5"/>
                                                <w:right w:val="single" w:sz="4" w:space="0" w:color="F5F5F5"/>
                                              </w:divBdr>
                                              <w:divsChild>
                                                <w:div w:id="13580491">
                                                  <w:marLeft w:val="0"/>
                                                  <w:marRight w:val="0"/>
                                                  <w:marTop w:val="0"/>
                                                  <w:marBottom w:val="0"/>
                                                  <w:divBdr>
                                                    <w:top w:val="none" w:sz="0" w:space="0" w:color="auto"/>
                                                    <w:left w:val="none" w:sz="0" w:space="0" w:color="auto"/>
                                                    <w:bottom w:val="none" w:sz="0" w:space="0" w:color="auto"/>
                                                    <w:right w:val="none" w:sz="0" w:space="0" w:color="auto"/>
                                                  </w:divBdr>
                                                  <w:divsChild>
                                                    <w:div w:id="31171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685113">
      <w:bodyDiv w:val="1"/>
      <w:marLeft w:val="0"/>
      <w:marRight w:val="0"/>
      <w:marTop w:val="0"/>
      <w:marBottom w:val="0"/>
      <w:divBdr>
        <w:top w:val="none" w:sz="0" w:space="0" w:color="auto"/>
        <w:left w:val="none" w:sz="0" w:space="0" w:color="auto"/>
        <w:bottom w:val="none" w:sz="0" w:space="0" w:color="auto"/>
        <w:right w:val="none" w:sz="0" w:space="0" w:color="auto"/>
      </w:divBdr>
      <w:divsChild>
        <w:div w:id="616370584">
          <w:marLeft w:val="0"/>
          <w:marRight w:val="0"/>
          <w:marTop w:val="0"/>
          <w:marBottom w:val="0"/>
          <w:divBdr>
            <w:top w:val="none" w:sz="0" w:space="0" w:color="auto"/>
            <w:left w:val="none" w:sz="0" w:space="0" w:color="auto"/>
            <w:bottom w:val="none" w:sz="0" w:space="0" w:color="auto"/>
            <w:right w:val="none" w:sz="0" w:space="0" w:color="auto"/>
          </w:divBdr>
          <w:divsChild>
            <w:div w:id="4984564">
              <w:marLeft w:val="0"/>
              <w:marRight w:val="0"/>
              <w:marTop w:val="0"/>
              <w:marBottom w:val="0"/>
              <w:divBdr>
                <w:top w:val="none" w:sz="0" w:space="0" w:color="auto"/>
                <w:left w:val="none" w:sz="0" w:space="0" w:color="auto"/>
                <w:bottom w:val="none" w:sz="0" w:space="0" w:color="auto"/>
                <w:right w:val="none" w:sz="0" w:space="0" w:color="auto"/>
              </w:divBdr>
              <w:divsChild>
                <w:div w:id="1606300866">
                  <w:marLeft w:val="0"/>
                  <w:marRight w:val="0"/>
                  <w:marTop w:val="0"/>
                  <w:marBottom w:val="0"/>
                  <w:divBdr>
                    <w:top w:val="none" w:sz="0" w:space="0" w:color="auto"/>
                    <w:left w:val="none" w:sz="0" w:space="0" w:color="auto"/>
                    <w:bottom w:val="none" w:sz="0" w:space="0" w:color="auto"/>
                    <w:right w:val="none" w:sz="0" w:space="0" w:color="auto"/>
                  </w:divBdr>
                  <w:divsChild>
                    <w:div w:id="1184711864">
                      <w:marLeft w:val="0"/>
                      <w:marRight w:val="0"/>
                      <w:marTop w:val="0"/>
                      <w:marBottom w:val="0"/>
                      <w:divBdr>
                        <w:top w:val="none" w:sz="0" w:space="0" w:color="auto"/>
                        <w:left w:val="none" w:sz="0" w:space="0" w:color="auto"/>
                        <w:bottom w:val="none" w:sz="0" w:space="0" w:color="auto"/>
                        <w:right w:val="none" w:sz="0" w:space="0" w:color="auto"/>
                      </w:divBdr>
                      <w:divsChild>
                        <w:div w:id="169760646">
                          <w:marLeft w:val="0"/>
                          <w:marRight w:val="0"/>
                          <w:marTop w:val="0"/>
                          <w:marBottom w:val="0"/>
                          <w:divBdr>
                            <w:top w:val="none" w:sz="0" w:space="0" w:color="auto"/>
                            <w:left w:val="none" w:sz="0" w:space="0" w:color="auto"/>
                            <w:bottom w:val="none" w:sz="0" w:space="0" w:color="auto"/>
                            <w:right w:val="none" w:sz="0" w:space="0" w:color="auto"/>
                          </w:divBdr>
                          <w:divsChild>
                            <w:div w:id="2020621490">
                              <w:marLeft w:val="0"/>
                              <w:marRight w:val="0"/>
                              <w:marTop w:val="0"/>
                              <w:marBottom w:val="0"/>
                              <w:divBdr>
                                <w:top w:val="none" w:sz="0" w:space="0" w:color="auto"/>
                                <w:left w:val="none" w:sz="0" w:space="0" w:color="auto"/>
                                <w:bottom w:val="none" w:sz="0" w:space="0" w:color="auto"/>
                                <w:right w:val="none" w:sz="0" w:space="0" w:color="auto"/>
                              </w:divBdr>
                              <w:divsChild>
                                <w:div w:id="374964116">
                                  <w:marLeft w:val="0"/>
                                  <w:marRight w:val="0"/>
                                  <w:marTop w:val="0"/>
                                  <w:marBottom w:val="0"/>
                                  <w:divBdr>
                                    <w:top w:val="none" w:sz="0" w:space="0" w:color="auto"/>
                                    <w:left w:val="none" w:sz="0" w:space="0" w:color="auto"/>
                                    <w:bottom w:val="none" w:sz="0" w:space="0" w:color="auto"/>
                                    <w:right w:val="none" w:sz="0" w:space="0" w:color="auto"/>
                                  </w:divBdr>
                                  <w:divsChild>
                                    <w:div w:id="670182684">
                                      <w:marLeft w:val="50"/>
                                      <w:marRight w:val="0"/>
                                      <w:marTop w:val="0"/>
                                      <w:marBottom w:val="0"/>
                                      <w:divBdr>
                                        <w:top w:val="none" w:sz="0" w:space="0" w:color="auto"/>
                                        <w:left w:val="none" w:sz="0" w:space="0" w:color="auto"/>
                                        <w:bottom w:val="none" w:sz="0" w:space="0" w:color="auto"/>
                                        <w:right w:val="none" w:sz="0" w:space="0" w:color="auto"/>
                                      </w:divBdr>
                                      <w:divsChild>
                                        <w:div w:id="2135361921">
                                          <w:marLeft w:val="0"/>
                                          <w:marRight w:val="0"/>
                                          <w:marTop w:val="0"/>
                                          <w:marBottom w:val="0"/>
                                          <w:divBdr>
                                            <w:top w:val="none" w:sz="0" w:space="0" w:color="auto"/>
                                            <w:left w:val="none" w:sz="0" w:space="0" w:color="auto"/>
                                            <w:bottom w:val="none" w:sz="0" w:space="0" w:color="auto"/>
                                            <w:right w:val="none" w:sz="0" w:space="0" w:color="auto"/>
                                          </w:divBdr>
                                          <w:divsChild>
                                            <w:div w:id="607007717">
                                              <w:marLeft w:val="0"/>
                                              <w:marRight w:val="0"/>
                                              <w:marTop w:val="0"/>
                                              <w:marBottom w:val="100"/>
                                              <w:divBdr>
                                                <w:top w:val="single" w:sz="4" w:space="0" w:color="F5F5F5"/>
                                                <w:left w:val="single" w:sz="4" w:space="0" w:color="F5F5F5"/>
                                                <w:bottom w:val="single" w:sz="4" w:space="0" w:color="F5F5F5"/>
                                                <w:right w:val="single" w:sz="4" w:space="0" w:color="F5F5F5"/>
                                              </w:divBdr>
                                              <w:divsChild>
                                                <w:div w:id="1566867336">
                                                  <w:marLeft w:val="0"/>
                                                  <w:marRight w:val="0"/>
                                                  <w:marTop w:val="0"/>
                                                  <w:marBottom w:val="0"/>
                                                  <w:divBdr>
                                                    <w:top w:val="none" w:sz="0" w:space="0" w:color="auto"/>
                                                    <w:left w:val="none" w:sz="0" w:space="0" w:color="auto"/>
                                                    <w:bottom w:val="none" w:sz="0" w:space="0" w:color="auto"/>
                                                    <w:right w:val="none" w:sz="0" w:space="0" w:color="auto"/>
                                                  </w:divBdr>
                                                  <w:divsChild>
                                                    <w:div w:id="3091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583184">
      <w:bodyDiv w:val="1"/>
      <w:marLeft w:val="0"/>
      <w:marRight w:val="0"/>
      <w:marTop w:val="0"/>
      <w:marBottom w:val="0"/>
      <w:divBdr>
        <w:top w:val="none" w:sz="0" w:space="0" w:color="auto"/>
        <w:left w:val="none" w:sz="0" w:space="0" w:color="auto"/>
        <w:bottom w:val="none" w:sz="0" w:space="0" w:color="auto"/>
        <w:right w:val="none" w:sz="0" w:space="0" w:color="auto"/>
      </w:divBdr>
      <w:divsChild>
        <w:div w:id="1674720723">
          <w:marLeft w:val="0"/>
          <w:marRight w:val="0"/>
          <w:marTop w:val="0"/>
          <w:marBottom w:val="0"/>
          <w:divBdr>
            <w:top w:val="none" w:sz="0" w:space="0" w:color="auto"/>
            <w:left w:val="none" w:sz="0" w:space="0" w:color="auto"/>
            <w:bottom w:val="none" w:sz="0" w:space="0" w:color="auto"/>
            <w:right w:val="none" w:sz="0" w:space="0" w:color="auto"/>
          </w:divBdr>
          <w:divsChild>
            <w:div w:id="2032682952">
              <w:marLeft w:val="0"/>
              <w:marRight w:val="0"/>
              <w:marTop w:val="0"/>
              <w:marBottom w:val="0"/>
              <w:divBdr>
                <w:top w:val="none" w:sz="0" w:space="0" w:color="auto"/>
                <w:left w:val="none" w:sz="0" w:space="0" w:color="auto"/>
                <w:bottom w:val="none" w:sz="0" w:space="0" w:color="auto"/>
                <w:right w:val="none" w:sz="0" w:space="0" w:color="auto"/>
              </w:divBdr>
              <w:divsChild>
                <w:div w:id="1604461300">
                  <w:marLeft w:val="0"/>
                  <w:marRight w:val="0"/>
                  <w:marTop w:val="0"/>
                  <w:marBottom w:val="0"/>
                  <w:divBdr>
                    <w:top w:val="none" w:sz="0" w:space="0" w:color="auto"/>
                    <w:left w:val="none" w:sz="0" w:space="0" w:color="auto"/>
                    <w:bottom w:val="none" w:sz="0" w:space="0" w:color="auto"/>
                    <w:right w:val="none" w:sz="0" w:space="0" w:color="auto"/>
                  </w:divBdr>
                  <w:divsChild>
                    <w:div w:id="1417244472">
                      <w:marLeft w:val="0"/>
                      <w:marRight w:val="0"/>
                      <w:marTop w:val="0"/>
                      <w:marBottom w:val="0"/>
                      <w:divBdr>
                        <w:top w:val="none" w:sz="0" w:space="0" w:color="auto"/>
                        <w:left w:val="none" w:sz="0" w:space="0" w:color="auto"/>
                        <w:bottom w:val="none" w:sz="0" w:space="0" w:color="auto"/>
                        <w:right w:val="none" w:sz="0" w:space="0" w:color="auto"/>
                      </w:divBdr>
                      <w:divsChild>
                        <w:div w:id="585916879">
                          <w:marLeft w:val="0"/>
                          <w:marRight w:val="0"/>
                          <w:marTop w:val="0"/>
                          <w:marBottom w:val="0"/>
                          <w:divBdr>
                            <w:top w:val="none" w:sz="0" w:space="0" w:color="auto"/>
                            <w:left w:val="none" w:sz="0" w:space="0" w:color="auto"/>
                            <w:bottom w:val="none" w:sz="0" w:space="0" w:color="auto"/>
                            <w:right w:val="none" w:sz="0" w:space="0" w:color="auto"/>
                          </w:divBdr>
                          <w:divsChild>
                            <w:div w:id="684285282">
                              <w:marLeft w:val="0"/>
                              <w:marRight w:val="0"/>
                              <w:marTop w:val="0"/>
                              <w:marBottom w:val="0"/>
                              <w:divBdr>
                                <w:top w:val="none" w:sz="0" w:space="0" w:color="auto"/>
                                <w:left w:val="none" w:sz="0" w:space="0" w:color="auto"/>
                                <w:bottom w:val="none" w:sz="0" w:space="0" w:color="auto"/>
                                <w:right w:val="none" w:sz="0" w:space="0" w:color="auto"/>
                              </w:divBdr>
                              <w:divsChild>
                                <w:div w:id="1928608479">
                                  <w:marLeft w:val="0"/>
                                  <w:marRight w:val="0"/>
                                  <w:marTop w:val="0"/>
                                  <w:marBottom w:val="0"/>
                                  <w:divBdr>
                                    <w:top w:val="none" w:sz="0" w:space="0" w:color="auto"/>
                                    <w:left w:val="none" w:sz="0" w:space="0" w:color="auto"/>
                                    <w:bottom w:val="none" w:sz="0" w:space="0" w:color="auto"/>
                                    <w:right w:val="none" w:sz="0" w:space="0" w:color="auto"/>
                                  </w:divBdr>
                                  <w:divsChild>
                                    <w:div w:id="334302742">
                                      <w:marLeft w:val="50"/>
                                      <w:marRight w:val="0"/>
                                      <w:marTop w:val="0"/>
                                      <w:marBottom w:val="0"/>
                                      <w:divBdr>
                                        <w:top w:val="none" w:sz="0" w:space="0" w:color="auto"/>
                                        <w:left w:val="none" w:sz="0" w:space="0" w:color="auto"/>
                                        <w:bottom w:val="none" w:sz="0" w:space="0" w:color="auto"/>
                                        <w:right w:val="none" w:sz="0" w:space="0" w:color="auto"/>
                                      </w:divBdr>
                                      <w:divsChild>
                                        <w:div w:id="452091831">
                                          <w:marLeft w:val="0"/>
                                          <w:marRight w:val="0"/>
                                          <w:marTop w:val="0"/>
                                          <w:marBottom w:val="0"/>
                                          <w:divBdr>
                                            <w:top w:val="none" w:sz="0" w:space="0" w:color="auto"/>
                                            <w:left w:val="none" w:sz="0" w:space="0" w:color="auto"/>
                                            <w:bottom w:val="none" w:sz="0" w:space="0" w:color="auto"/>
                                            <w:right w:val="none" w:sz="0" w:space="0" w:color="auto"/>
                                          </w:divBdr>
                                          <w:divsChild>
                                            <w:div w:id="1411853229">
                                              <w:marLeft w:val="0"/>
                                              <w:marRight w:val="0"/>
                                              <w:marTop w:val="0"/>
                                              <w:marBottom w:val="100"/>
                                              <w:divBdr>
                                                <w:top w:val="single" w:sz="4" w:space="0" w:color="F5F5F5"/>
                                                <w:left w:val="single" w:sz="4" w:space="0" w:color="F5F5F5"/>
                                                <w:bottom w:val="single" w:sz="4" w:space="0" w:color="F5F5F5"/>
                                                <w:right w:val="single" w:sz="4" w:space="0" w:color="F5F5F5"/>
                                              </w:divBdr>
                                              <w:divsChild>
                                                <w:div w:id="673384140">
                                                  <w:marLeft w:val="0"/>
                                                  <w:marRight w:val="0"/>
                                                  <w:marTop w:val="0"/>
                                                  <w:marBottom w:val="0"/>
                                                  <w:divBdr>
                                                    <w:top w:val="none" w:sz="0" w:space="0" w:color="auto"/>
                                                    <w:left w:val="none" w:sz="0" w:space="0" w:color="auto"/>
                                                    <w:bottom w:val="none" w:sz="0" w:space="0" w:color="auto"/>
                                                    <w:right w:val="none" w:sz="0" w:space="0" w:color="auto"/>
                                                  </w:divBdr>
                                                  <w:divsChild>
                                                    <w:div w:id="1562205782">
                                                      <w:marLeft w:val="0"/>
                                                      <w:marRight w:val="0"/>
                                                      <w:marTop w:val="0"/>
                                                      <w:marBottom w:val="0"/>
                                                      <w:divBdr>
                                                        <w:top w:val="none" w:sz="0" w:space="0" w:color="auto"/>
                                                        <w:left w:val="none" w:sz="0" w:space="0" w:color="auto"/>
                                                        <w:bottom w:val="none" w:sz="0" w:space="0" w:color="auto"/>
                                                        <w:right w:val="none" w:sz="0" w:space="0" w:color="auto"/>
                                                      </w:divBdr>
                                                      <w:divsChild>
                                                        <w:div w:id="180743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9955371">
      <w:bodyDiv w:val="1"/>
      <w:marLeft w:val="0"/>
      <w:marRight w:val="0"/>
      <w:marTop w:val="0"/>
      <w:marBottom w:val="0"/>
      <w:divBdr>
        <w:top w:val="none" w:sz="0" w:space="0" w:color="auto"/>
        <w:left w:val="none" w:sz="0" w:space="0" w:color="auto"/>
        <w:bottom w:val="none" w:sz="0" w:space="0" w:color="auto"/>
        <w:right w:val="none" w:sz="0" w:space="0" w:color="auto"/>
      </w:divBdr>
      <w:divsChild>
        <w:div w:id="53358208">
          <w:marLeft w:val="0"/>
          <w:marRight w:val="0"/>
          <w:marTop w:val="0"/>
          <w:marBottom w:val="0"/>
          <w:divBdr>
            <w:top w:val="none" w:sz="0" w:space="0" w:color="auto"/>
            <w:left w:val="none" w:sz="0" w:space="0" w:color="auto"/>
            <w:bottom w:val="none" w:sz="0" w:space="0" w:color="auto"/>
            <w:right w:val="none" w:sz="0" w:space="0" w:color="auto"/>
          </w:divBdr>
          <w:divsChild>
            <w:div w:id="883130070">
              <w:marLeft w:val="0"/>
              <w:marRight w:val="0"/>
              <w:marTop w:val="0"/>
              <w:marBottom w:val="0"/>
              <w:divBdr>
                <w:top w:val="none" w:sz="0" w:space="0" w:color="auto"/>
                <w:left w:val="none" w:sz="0" w:space="0" w:color="auto"/>
                <w:bottom w:val="none" w:sz="0" w:space="0" w:color="auto"/>
                <w:right w:val="none" w:sz="0" w:space="0" w:color="auto"/>
              </w:divBdr>
              <w:divsChild>
                <w:div w:id="1464033058">
                  <w:marLeft w:val="0"/>
                  <w:marRight w:val="0"/>
                  <w:marTop w:val="0"/>
                  <w:marBottom w:val="0"/>
                  <w:divBdr>
                    <w:top w:val="none" w:sz="0" w:space="0" w:color="auto"/>
                    <w:left w:val="none" w:sz="0" w:space="0" w:color="auto"/>
                    <w:bottom w:val="none" w:sz="0" w:space="0" w:color="auto"/>
                    <w:right w:val="none" w:sz="0" w:space="0" w:color="auto"/>
                  </w:divBdr>
                  <w:divsChild>
                    <w:div w:id="1910729227">
                      <w:marLeft w:val="0"/>
                      <w:marRight w:val="0"/>
                      <w:marTop w:val="0"/>
                      <w:marBottom w:val="0"/>
                      <w:divBdr>
                        <w:top w:val="none" w:sz="0" w:space="0" w:color="auto"/>
                        <w:left w:val="none" w:sz="0" w:space="0" w:color="auto"/>
                        <w:bottom w:val="none" w:sz="0" w:space="0" w:color="auto"/>
                        <w:right w:val="none" w:sz="0" w:space="0" w:color="auto"/>
                      </w:divBdr>
                      <w:divsChild>
                        <w:div w:id="1379013333">
                          <w:marLeft w:val="0"/>
                          <w:marRight w:val="0"/>
                          <w:marTop w:val="0"/>
                          <w:marBottom w:val="0"/>
                          <w:divBdr>
                            <w:top w:val="none" w:sz="0" w:space="0" w:color="auto"/>
                            <w:left w:val="none" w:sz="0" w:space="0" w:color="auto"/>
                            <w:bottom w:val="none" w:sz="0" w:space="0" w:color="auto"/>
                            <w:right w:val="none" w:sz="0" w:space="0" w:color="auto"/>
                          </w:divBdr>
                          <w:divsChild>
                            <w:div w:id="1289504575">
                              <w:marLeft w:val="0"/>
                              <w:marRight w:val="0"/>
                              <w:marTop w:val="0"/>
                              <w:marBottom w:val="0"/>
                              <w:divBdr>
                                <w:top w:val="none" w:sz="0" w:space="0" w:color="auto"/>
                                <w:left w:val="none" w:sz="0" w:space="0" w:color="auto"/>
                                <w:bottom w:val="none" w:sz="0" w:space="0" w:color="auto"/>
                                <w:right w:val="none" w:sz="0" w:space="0" w:color="auto"/>
                              </w:divBdr>
                              <w:divsChild>
                                <w:div w:id="644356917">
                                  <w:marLeft w:val="0"/>
                                  <w:marRight w:val="0"/>
                                  <w:marTop w:val="0"/>
                                  <w:marBottom w:val="0"/>
                                  <w:divBdr>
                                    <w:top w:val="none" w:sz="0" w:space="0" w:color="auto"/>
                                    <w:left w:val="none" w:sz="0" w:space="0" w:color="auto"/>
                                    <w:bottom w:val="none" w:sz="0" w:space="0" w:color="auto"/>
                                    <w:right w:val="none" w:sz="0" w:space="0" w:color="auto"/>
                                  </w:divBdr>
                                  <w:divsChild>
                                    <w:div w:id="1201817763">
                                      <w:marLeft w:val="50"/>
                                      <w:marRight w:val="0"/>
                                      <w:marTop w:val="0"/>
                                      <w:marBottom w:val="0"/>
                                      <w:divBdr>
                                        <w:top w:val="none" w:sz="0" w:space="0" w:color="auto"/>
                                        <w:left w:val="none" w:sz="0" w:space="0" w:color="auto"/>
                                        <w:bottom w:val="none" w:sz="0" w:space="0" w:color="auto"/>
                                        <w:right w:val="none" w:sz="0" w:space="0" w:color="auto"/>
                                      </w:divBdr>
                                      <w:divsChild>
                                        <w:div w:id="1641181647">
                                          <w:marLeft w:val="0"/>
                                          <w:marRight w:val="0"/>
                                          <w:marTop w:val="0"/>
                                          <w:marBottom w:val="0"/>
                                          <w:divBdr>
                                            <w:top w:val="none" w:sz="0" w:space="0" w:color="auto"/>
                                            <w:left w:val="none" w:sz="0" w:space="0" w:color="auto"/>
                                            <w:bottom w:val="none" w:sz="0" w:space="0" w:color="auto"/>
                                            <w:right w:val="none" w:sz="0" w:space="0" w:color="auto"/>
                                          </w:divBdr>
                                          <w:divsChild>
                                            <w:div w:id="2145656446">
                                              <w:marLeft w:val="0"/>
                                              <w:marRight w:val="0"/>
                                              <w:marTop w:val="0"/>
                                              <w:marBottom w:val="100"/>
                                              <w:divBdr>
                                                <w:top w:val="single" w:sz="4" w:space="0" w:color="F5F5F5"/>
                                                <w:left w:val="single" w:sz="4" w:space="0" w:color="F5F5F5"/>
                                                <w:bottom w:val="single" w:sz="4" w:space="0" w:color="F5F5F5"/>
                                                <w:right w:val="single" w:sz="4" w:space="0" w:color="F5F5F5"/>
                                              </w:divBdr>
                                              <w:divsChild>
                                                <w:div w:id="1621836958">
                                                  <w:marLeft w:val="0"/>
                                                  <w:marRight w:val="0"/>
                                                  <w:marTop w:val="0"/>
                                                  <w:marBottom w:val="0"/>
                                                  <w:divBdr>
                                                    <w:top w:val="none" w:sz="0" w:space="0" w:color="auto"/>
                                                    <w:left w:val="none" w:sz="0" w:space="0" w:color="auto"/>
                                                    <w:bottom w:val="none" w:sz="0" w:space="0" w:color="auto"/>
                                                    <w:right w:val="none" w:sz="0" w:space="0" w:color="auto"/>
                                                  </w:divBdr>
                                                  <w:divsChild>
                                                    <w:div w:id="175374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921840">
      <w:bodyDiv w:val="1"/>
      <w:marLeft w:val="0"/>
      <w:marRight w:val="0"/>
      <w:marTop w:val="0"/>
      <w:marBottom w:val="0"/>
      <w:divBdr>
        <w:top w:val="none" w:sz="0" w:space="0" w:color="auto"/>
        <w:left w:val="none" w:sz="0" w:space="0" w:color="auto"/>
        <w:bottom w:val="none" w:sz="0" w:space="0" w:color="auto"/>
        <w:right w:val="none" w:sz="0" w:space="0" w:color="auto"/>
      </w:divBdr>
      <w:divsChild>
        <w:div w:id="444348580">
          <w:marLeft w:val="0"/>
          <w:marRight w:val="0"/>
          <w:marTop w:val="0"/>
          <w:marBottom w:val="0"/>
          <w:divBdr>
            <w:top w:val="none" w:sz="0" w:space="0" w:color="auto"/>
            <w:left w:val="none" w:sz="0" w:space="0" w:color="auto"/>
            <w:bottom w:val="none" w:sz="0" w:space="0" w:color="auto"/>
            <w:right w:val="none" w:sz="0" w:space="0" w:color="auto"/>
          </w:divBdr>
          <w:divsChild>
            <w:div w:id="472063699">
              <w:marLeft w:val="0"/>
              <w:marRight w:val="0"/>
              <w:marTop w:val="0"/>
              <w:marBottom w:val="0"/>
              <w:divBdr>
                <w:top w:val="none" w:sz="0" w:space="0" w:color="auto"/>
                <w:left w:val="none" w:sz="0" w:space="0" w:color="auto"/>
                <w:bottom w:val="none" w:sz="0" w:space="0" w:color="auto"/>
                <w:right w:val="none" w:sz="0" w:space="0" w:color="auto"/>
              </w:divBdr>
              <w:divsChild>
                <w:div w:id="1118449157">
                  <w:marLeft w:val="0"/>
                  <w:marRight w:val="0"/>
                  <w:marTop w:val="0"/>
                  <w:marBottom w:val="0"/>
                  <w:divBdr>
                    <w:top w:val="none" w:sz="0" w:space="0" w:color="auto"/>
                    <w:left w:val="none" w:sz="0" w:space="0" w:color="auto"/>
                    <w:bottom w:val="none" w:sz="0" w:space="0" w:color="auto"/>
                    <w:right w:val="none" w:sz="0" w:space="0" w:color="auto"/>
                  </w:divBdr>
                  <w:divsChild>
                    <w:div w:id="1550413496">
                      <w:marLeft w:val="0"/>
                      <w:marRight w:val="0"/>
                      <w:marTop w:val="0"/>
                      <w:marBottom w:val="0"/>
                      <w:divBdr>
                        <w:top w:val="none" w:sz="0" w:space="0" w:color="auto"/>
                        <w:left w:val="none" w:sz="0" w:space="0" w:color="auto"/>
                        <w:bottom w:val="none" w:sz="0" w:space="0" w:color="auto"/>
                        <w:right w:val="none" w:sz="0" w:space="0" w:color="auto"/>
                      </w:divBdr>
                      <w:divsChild>
                        <w:div w:id="1799834081">
                          <w:marLeft w:val="0"/>
                          <w:marRight w:val="0"/>
                          <w:marTop w:val="0"/>
                          <w:marBottom w:val="0"/>
                          <w:divBdr>
                            <w:top w:val="none" w:sz="0" w:space="0" w:color="auto"/>
                            <w:left w:val="none" w:sz="0" w:space="0" w:color="auto"/>
                            <w:bottom w:val="none" w:sz="0" w:space="0" w:color="auto"/>
                            <w:right w:val="none" w:sz="0" w:space="0" w:color="auto"/>
                          </w:divBdr>
                          <w:divsChild>
                            <w:div w:id="1145312807">
                              <w:marLeft w:val="0"/>
                              <w:marRight w:val="0"/>
                              <w:marTop w:val="0"/>
                              <w:marBottom w:val="0"/>
                              <w:divBdr>
                                <w:top w:val="none" w:sz="0" w:space="0" w:color="auto"/>
                                <w:left w:val="none" w:sz="0" w:space="0" w:color="auto"/>
                                <w:bottom w:val="none" w:sz="0" w:space="0" w:color="auto"/>
                                <w:right w:val="none" w:sz="0" w:space="0" w:color="auto"/>
                              </w:divBdr>
                              <w:divsChild>
                                <w:div w:id="1870335739">
                                  <w:marLeft w:val="0"/>
                                  <w:marRight w:val="0"/>
                                  <w:marTop w:val="0"/>
                                  <w:marBottom w:val="0"/>
                                  <w:divBdr>
                                    <w:top w:val="none" w:sz="0" w:space="0" w:color="auto"/>
                                    <w:left w:val="none" w:sz="0" w:space="0" w:color="auto"/>
                                    <w:bottom w:val="none" w:sz="0" w:space="0" w:color="auto"/>
                                    <w:right w:val="none" w:sz="0" w:space="0" w:color="auto"/>
                                  </w:divBdr>
                                  <w:divsChild>
                                    <w:div w:id="1166900486">
                                      <w:marLeft w:val="50"/>
                                      <w:marRight w:val="0"/>
                                      <w:marTop w:val="0"/>
                                      <w:marBottom w:val="0"/>
                                      <w:divBdr>
                                        <w:top w:val="none" w:sz="0" w:space="0" w:color="auto"/>
                                        <w:left w:val="none" w:sz="0" w:space="0" w:color="auto"/>
                                        <w:bottom w:val="none" w:sz="0" w:space="0" w:color="auto"/>
                                        <w:right w:val="none" w:sz="0" w:space="0" w:color="auto"/>
                                      </w:divBdr>
                                      <w:divsChild>
                                        <w:div w:id="1143424534">
                                          <w:marLeft w:val="0"/>
                                          <w:marRight w:val="0"/>
                                          <w:marTop w:val="0"/>
                                          <w:marBottom w:val="0"/>
                                          <w:divBdr>
                                            <w:top w:val="none" w:sz="0" w:space="0" w:color="auto"/>
                                            <w:left w:val="none" w:sz="0" w:space="0" w:color="auto"/>
                                            <w:bottom w:val="none" w:sz="0" w:space="0" w:color="auto"/>
                                            <w:right w:val="none" w:sz="0" w:space="0" w:color="auto"/>
                                          </w:divBdr>
                                          <w:divsChild>
                                            <w:div w:id="770976519">
                                              <w:marLeft w:val="0"/>
                                              <w:marRight w:val="0"/>
                                              <w:marTop w:val="0"/>
                                              <w:marBottom w:val="100"/>
                                              <w:divBdr>
                                                <w:top w:val="single" w:sz="4" w:space="0" w:color="F5F5F5"/>
                                                <w:left w:val="single" w:sz="4" w:space="0" w:color="F5F5F5"/>
                                                <w:bottom w:val="single" w:sz="4" w:space="0" w:color="F5F5F5"/>
                                                <w:right w:val="single" w:sz="4" w:space="0" w:color="F5F5F5"/>
                                              </w:divBdr>
                                              <w:divsChild>
                                                <w:div w:id="1143429281">
                                                  <w:marLeft w:val="0"/>
                                                  <w:marRight w:val="0"/>
                                                  <w:marTop w:val="0"/>
                                                  <w:marBottom w:val="0"/>
                                                  <w:divBdr>
                                                    <w:top w:val="none" w:sz="0" w:space="0" w:color="auto"/>
                                                    <w:left w:val="none" w:sz="0" w:space="0" w:color="auto"/>
                                                    <w:bottom w:val="none" w:sz="0" w:space="0" w:color="auto"/>
                                                    <w:right w:val="none" w:sz="0" w:space="0" w:color="auto"/>
                                                  </w:divBdr>
                                                  <w:divsChild>
                                                    <w:div w:id="18259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8253292">
      <w:bodyDiv w:val="1"/>
      <w:marLeft w:val="0"/>
      <w:marRight w:val="0"/>
      <w:marTop w:val="0"/>
      <w:marBottom w:val="0"/>
      <w:divBdr>
        <w:top w:val="none" w:sz="0" w:space="0" w:color="auto"/>
        <w:left w:val="none" w:sz="0" w:space="0" w:color="auto"/>
        <w:bottom w:val="none" w:sz="0" w:space="0" w:color="auto"/>
        <w:right w:val="none" w:sz="0" w:space="0" w:color="auto"/>
      </w:divBdr>
      <w:divsChild>
        <w:div w:id="1262105193">
          <w:marLeft w:val="0"/>
          <w:marRight w:val="0"/>
          <w:marTop w:val="0"/>
          <w:marBottom w:val="0"/>
          <w:divBdr>
            <w:top w:val="none" w:sz="0" w:space="0" w:color="auto"/>
            <w:left w:val="none" w:sz="0" w:space="0" w:color="auto"/>
            <w:bottom w:val="none" w:sz="0" w:space="0" w:color="auto"/>
            <w:right w:val="none" w:sz="0" w:space="0" w:color="auto"/>
          </w:divBdr>
          <w:divsChild>
            <w:div w:id="732583357">
              <w:marLeft w:val="0"/>
              <w:marRight w:val="0"/>
              <w:marTop w:val="0"/>
              <w:marBottom w:val="0"/>
              <w:divBdr>
                <w:top w:val="none" w:sz="0" w:space="0" w:color="auto"/>
                <w:left w:val="none" w:sz="0" w:space="0" w:color="auto"/>
                <w:bottom w:val="none" w:sz="0" w:space="0" w:color="auto"/>
                <w:right w:val="none" w:sz="0" w:space="0" w:color="auto"/>
              </w:divBdr>
              <w:divsChild>
                <w:div w:id="668027393">
                  <w:marLeft w:val="0"/>
                  <w:marRight w:val="0"/>
                  <w:marTop w:val="0"/>
                  <w:marBottom w:val="0"/>
                  <w:divBdr>
                    <w:top w:val="none" w:sz="0" w:space="0" w:color="auto"/>
                    <w:left w:val="none" w:sz="0" w:space="0" w:color="auto"/>
                    <w:bottom w:val="none" w:sz="0" w:space="0" w:color="auto"/>
                    <w:right w:val="none" w:sz="0" w:space="0" w:color="auto"/>
                  </w:divBdr>
                  <w:divsChild>
                    <w:div w:id="708575863">
                      <w:marLeft w:val="0"/>
                      <w:marRight w:val="0"/>
                      <w:marTop w:val="0"/>
                      <w:marBottom w:val="0"/>
                      <w:divBdr>
                        <w:top w:val="none" w:sz="0" w:space="0" w:color="auto"/>
                        <w:left w:val="none" w:sz="0" w:space="0" w:color="auto"/>
                        <w:bottom w:val="none" w:sz="0" w:space="0" w:color="auto"/>
                        <w:right w:val="none" w:sz="0" w:space="0" w:color="auto"/>
                      </w:divBdr>
                      <w:divsChild>
                        <w:div w:id="2060126310">
                          <w:marLeft w:val="0"/>
                          <w:marRight w:val="0"/>
                          <w:marTop w:val="0"/>
                          <w:marBottom w:val="0"/>
                          <w:divBdr>
                            <w:top w:val="none" w:sz="0" w:space="0" w:color="auto"/>
                            <w:left w:val="none" w:sz="0" w:space="0" w:color="auto"/>
                            <w:bottom w:val="none" w:sz="0" w:space="0" w:color="auto"/>
                            <w:right w:val="none" w:sz="0" w:space="0" w:color="auto"/>
                          </w:divBdr>
                          <w:divsChild>
                            <w:div w:id="1263027732">
                              <w:marLeft w:val="0"/>
                              <w:marRight w:val="0"/>
                              <w:marTop w:val="0"/>
                              <w:marBottom w:val="0"/>
                              <w:divBdr>
                                <w:top w:val="none" w:sz="0" w:space="0" w:color="auto"/>
                                <w:left w:val="none" w:sz="0" w:space="0" w:color="auto"/>
                                <w:bottom w:val="none" w:sz="0" w:space="0" w:color="auto"/>
                                <w:right w:val="none" w:sz="0" w:space="0" w:color="auto"/>
                              </w:divBdr>
                              <w:divsChild>
                                <w:div w:id="1334912638">
                                  <w:marLeft w:val="0"/>
                                  <w:marRight w:val="0"/>
                                  <w:marTop w:val="0"/>
                                  <w:marBottom w:val="0"/>
                                  <w:divBdr>
                                    <w:top w:val="none" w:sz="0" w:space="0" w:color="auto"/>
                                    <w:left w:val="none" w:sz="0" w:space="0" w:color="auto"/>
                                    <w:bottom w:val="none" w:sz="0" w:space="0" w:color="auto"/>
                                    <w:right w:val="none" w:sz="0" w:space="0" w:color="auto"/>
                                  </w:divBdr>
                                  <w:divsChild>
                                    <w:div w:id="660742532">
                                      <w:marLeft w:val="50"/>
                                      <w:marRight w:val="0"/>
                                      <w:marTop w:val="0"/>
                                      <w:marBottom w:val="0"/>
                                      <w:divBdr>
                                        <w:top w:val="none" w:sz="0" w:space="0" w:color="auto"/>
                                        <w:left w:val="none" w:sz="0" w:space="0" w:color="auto"/>
                                        <w:bottom w:val="none" w:sz="0" w:space="0" w:color="auto"/>
                                        <w:right w:val="none" w:sz="0" w:space="0" w:color="auto"/>
                                      </w:divBdr>
                                      <w:divsChild>
                                        <w:div w:id="194123952">
                                          <w:marLeft w:val="0"/>
                                          <w:marRight w:val="0"/>
                                          <w:marTop w:val="0"/>
                                          <w:marBottom w:val="0"/>
                                          <w:divBdr>
                                            <w:top w:val="none" w:sz="0" w:space="0" w:color="auto"/>
                                            <w:left w:val="none" w:sz="0" w:space="0" w:color="auto"/>
                                            <w:bottom w:val="none" w:sz="0" w:space="0" w:color="auto"/>
                                            <w:right w:val="none" w:sz="0" w:space="0" w:color="auto"/>
                                          </w:divBdr>
                                          <w:divsChild>
                                            <w:div w:id="55398122">
                                              <w:marLeft w:val="0"/>
                                              <w:marRight w:val="0"/>
                                              <w:marTop w:val="0"/>
                                              <w:marBottom w:val="100"/>
                                              <w:divBdr>
                                                <w:top w:val="single" w:sz="4" w:space="0" w:color="F5F5F5"/>
                                                <w:left w:val="single" w:sz="4" w:space="0" w:color="F5F5F5"/>
                                                <w:bottom w:val="single" w:sz="4" w:space="0" w:color="F5F5F5"/>
                                                <w:right w:val="single" w:sz="4" w:space="0" w:color="F5F5F5"/>
                                              </w:divBdr>
                                              <w:divsChild>
                                                <w:div w:id="467626001">
                                                  <w:marLeft w:val="0"/>
                                                  <w:marRight w:val="0"/>
                                                  <w:marTop w:val="0"/>
                                                  <w:marBottom w:val="0"/>
                                                  <w:divBdr>
                                                    <w:top w:val="none" w:sz="0" w:space="0" w:color="auto"/>
                                                    <w:left w:val="none" w:sz="0" w:space="0" w:color="auto"/>
                                                    <w:bottom w:val="none" w:sz="0" w:space="0" w:color="auto"/>
                                                    <w:right w:val="none" w:sz="0" w:space="0" w:color="auto"/>
                                                  </w:divBdr>
                                                  <w:divsChild>
                                                    <w:div w:id="136166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2352023">
      <w:bodyDiv w:val="1"/>
      <w:marLeft w:val="0"/>
      <w:marRight w:val="0"/>
      <w:marTop w:val="0"/>
      <w:marBottom w:val="0"/>
      <w:divBdr>
        <w:top w:val="none" w:sz="0" w:space="0" w:color="auto"/>
        <w:left w:val="none" w:sz="0" w:space="0" w:color="auto"/>
        <w:bottom w:val="none" w:sz="0" w:space="0" w:color="auto"/>
        <w:right w:val="none" w:sz="0" w:space="0" w:color="auto"/>
      </w:divBdr>
      <w:divsChild>
        <w:div w:id="639304104">
          <w:marLeft w:val="0"/>
          <w:marRight w:val="0"/>
          <w:marTop w:val="0"/>
          <w:marBottom w:val="0"/>
          <w:divBdr>
            <w:top w:val="none" w:sz="0" w:space="0" w:color="auto"/>
            <w:left w:val="none" w:sz="0" w:space="0" w:color="auto"/>
            <w:bottom w:val="none" w:sz="0" w:space="0" w:color="auto"/>
            <w:right w:val="none" w:sz="0" w:space="0" w:color="auto"/>
          </w:divBdr>
          <w:divsChild>
            <w:div w:id="1835216276">
              <w:marLeft w:val="0"/>
              <w:marRight w:val="0"/>
              <w:marTop w:val="0"/>
              <w:marBottom w:val="0"/>
              <w:divBdr>
                <w:top w:val="none" w:sz="0" w:space="0" w:color="auto"/>
                <w:left w:val="none" w:sz="0" w:space="0" w:color="auto"/>
                <w:bottom w:val="none" w:sz="0" w:space="0" w:color="auto"/>
                <w:right w:val="none" w:sz="0" w:space="0" w:color="auto"/>
              </w:divBdr>
              <w:divsChild>
                <w:div w:id="1333414696">
                  <w:marLeft w:val="0"/>
                  <w:marRight w:val="0"/>
                  <w:marTop w:val="0"/>
                  <w:marBottom w:val="0"/>
                  <w:divBdr>
                    <w:top w:val="none" w:sz="0" w:space="0" w:color="auto"/>
                    <w:left w:val="none" w:sz="0" w:space="0" w:color="auto"/>
                    <w:bottom w:val="none" w:sz="0" w:space="0" w:color="auto"/>
                    <w:right w:val="none" w:sz="0" w:space="0" w:color="auto"/>
                  </w:divBdr>
                  <w:divsChild>
                    <w:div w:id="1934894405">
                      <w:marLeft w:val="0"/>
                      <w:marRight w:val="0"/>
                      <w:marTop w:val="0"/>
                      <w:marBottom w:val="0"/>
                      <w:divBdr>
                        <w:top w:val="none" w:sz="0" w:space="0" w:color="auto"/>
                        <w:left w:val="none" w:sz="0" w:space="0" w:color="auto"/>
                        <w:bottom w:val="none" w:sz="0" w:space="0" w:color="auto"/>
                        <w:right w:val="none" w:sz="0" w:space="0" w:color="auto"/>
                      </w:divBdr>
                      <w:divsChild>
                        <w:div w:id="1881669875">
                          <w:marLeft w:val="0"/>
                          <w:marRight w:val="0"/>
                          <w:marTop w:val="0"/>
                          <w:marBottom w:val="0"/>
                          <w:divBdr>
                            <w:top w:val="none" w:sz="0" w:space="0" w:color="auto"/>
                            <w:left w:val="none" w:sz="0" w:space="0" w:color="auto"/>
                            <w:bottom w:val="none" w:sz="0" w:space="0" w:color="auto"/>
                            <w:right w:val="none" w:sz="0" w:space="0" w:color="auto"/>
                          </w:divBdr>
                          <w:divsChild>
                            <w:div w:id="1120806327">
                              <w:marLeft w:val="0"/>
                              <w:marRight w:val="0"/>
                              <w:marTop w:val="0"/>
                              <w:marBottom w:val="0"/>
                              <w:divBdr>
                                <w:top w:val="none" w:sz="0" w:space="0" w:color="auto"/>
                                <w:left w:val="none" w:sz="0" w:space="0" w:color="auto"/>
                                <w:bottom w:val="none" w:sz="0" w:space="0" w:color="auto"/>
                                <w:right w:val="none" w:sz="0" w:space="0" w:color="auto"/>
                              </w:divBdr>
                              <w:divsChild>
                                <w:div w:id="1335106760">
                                  <w:marLeft w:val="0"/>
                                  <w:marRight w:val="0"/>
                                  <w:marTop w:val="0"/>
                                  <w:marBottom w:val="0"/>
                                  <w:divBdr>
                                    <w:top w:val="none" w:sz="0" w:space="0" w:color="auto"/>
                                    <w:left w:val="none" w:sz="0" w:space="0" w:color="auto"/>
                                    <w:bottom w:val="none" w:sz="0" w:space="0" w:color="auto"/>
                                    <w:right w:val="none" w:sz="0" w:space="0" w:color="auto"/>
                                  </w:divBdr>
                                  <w:divsChild>
                                    <w:div w:id="1259217567">
                                      <w:marLeft w:val="50"/>
                                      <w:marRight w:val="0"/>
                                      <w:marTop w:val="0"/>
                                      <w:marBottom w:val="0"/>
                                      <w:divBdr>
                                        <w:top w:val="none" w:sz="0" w:space="0" w:color="auto"/>
                                        <w:left w:val="none" w:sz="0" w:space="0" w:color="auto"/>
                                        <w:bottom w:val="none" w:sz="0" w:space="0" w:color="auto"/>
                                        <w:right w:val="none" w:sz="0" w:space="0" w:color="auto"/>
                                      </w:divBdr>
                                      <w:divsChild>
                                        <w:div w:id="1663502488">
                                          <w:marLeft w:val="0"/>
                                          <w:marRight w:val="0"/>
                                          <w:marTop w:val="0"/>
                                          <w:marBottom w:val="0"/>
                                          <w:divBdr>
                                            <w:top w:val="none" w:sz="0" w:space="0" w:color="auto"/>
                                            <w:left w:val="none" w:sz="0" w:space="0" w:color="auto"/>
                                            <w:bottom w:val="none" w:sz="0" w:space="0" w:color="auto"/>
                                            <w:right w:val="none" w:sz="0" w:space="0" w:color="auto"/>
                                          </w:divBdr>
                                          <w:divsChild>
                                            <w:div w:id="1749232886">
                                              <w:marLeft w:val="0"/>
                                              <w:marRight w:val="0"/>
                                              <w:marTop w:val="0"/>
                                              <w:marBottom w:val="100"/>
                                              <w:divBdr>
                                                <w:top w:val="single" w:sz="4" w:space="0" w:color="F5F5F5"/>
                                                <w:left w:val="single" w:sz="4" w:space="0" w:color="F5F5F5"/>
                                                <w:bottom w:val="single" w:sz="4" w:space="0" w:color="F5F5F5"/>
                                                <w:right w:val="single" w:sz="4" w:space="0" w:color="F5F5F5"/>
                                              </w:divBdr>
                                              <w:divsChild>
                                                <w:div w:id="1364332381">
                                                  <w:marLeft w:val="0"/>
                                                  <w:marRight w:val="0"/>
                                                  <w:marTop w:val="0"/>
                                                  <w:marBottom w:val="0"/>
                                                  <w:divBdr>
                                                    <w:top w:val="none" w:sz="0" w:space="0" w:color="auto"/>
                                                    <w:left w:val="none" w:sz="0" w:space="0" w:color="auto"/>
                                                    <w:bottom w:val="none" w:sz="0" w:space="0" w:color="auto"/>
                                                    <w:right w:val="none" w:sz="0" w:space="0" w:color="auto"/>
                                                  </w:divBdr>
                                                  <w:divsChild>
                                                    <w:div w:id="97067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7598665">
      <w:bodyDiv w:val="1"/>
      <w:marLeft w:val="0"/>
      <w:marRight w:val="0"/>
      <w:marTop w:val="0"/>
      <w:marBottom w:val="0"/>
      <w:divBdr>
        <w:top w:val="none" w:sz="0" w:space="0" w:color="auto"/>
        <w:left w:val="none" w:sz="0" w:space="0" w:color="auto"/>
        <w:bottom w:val="none" w:sz="0" w:space="0" w:color="auto"/>
        <w:right w:val="none" w:sz="0" w:space="0" w:color="auto"/>
      </w:divBdr>
      <w:divsChild>
        <w:div w:id="663244913">
          <w:marLeft w:val="0"/>
          <w:marRight w:val="0"/>
          <w:marTop w:val="0"/>
          <w:marBottom w:val="0"/>
          <w:divBdr>
            <w:top w:val="none" w:sz="0" w:space="0" w:color="auto"/>
            <w:left w:val="none" w:sz="0" w:space="0" w:color="auto"/>
            <w:bottom w:val="none" w:sz="0" w:space="0" w:color="auto"/>
            <w:right w:val="none" w:sz="0" w:space="0" w:color="auto"/>
          </w:divBdr>
          <w:divsChild>
            <w:div w:id="182062726">
              <w:marLeft w:val="0"/>
              <w:marRight w:val="0"/>
              <w:marTop w:val="0"/>
              <w:marBottom w:val="0"/>
              <w:divBdr>
                <w:top w:val="none" w:sz="0" w:space="0" w:color="auto"/>
                <w:left w:val="none" w:sz="0" w:space="0" w:color="auto"/>
                <w:bottom w:val="none" w:sz="0" w:space="0" w:color="auto"/>
                <w:right w:val="none" w:sz="0" w:space="0" w:color="auto"/>
              </w:divBdr>
              <w:divsChild>
                <w:div w:id="2074624639">
                  <w:marLeft w:val="0"/>
                  <w:marRight w:val="0"/>
                  <w:marTop w:val="0"/>
                  <w:marBottom w:val="0"/>
                  <w:divBdr>
                    <w:top w:val="none" w:sz="0" w:space="0" w:color="auto"/>
                    <w:left w:val="none" w:sz="0" w:space="0" w:color="auto"/>
                    <w:bottom w:val="none" w:sz="0" w:space="0" w:color="auto"/>
                    <w:right w:val="none" w:sz="0" w:space="0" w:color="auto"/>
                  </w:divBdr>
                  <w:divsChild>
                    <w:div w:id="1945068294">
                      <w:marLeft w:val="0"/>
                      <w:marRight w:val="0"/>
                      <w:marTop w:val="0"/>
                      <w:marBottom w:val="0"/>
                      <w:divBdr>
                        <w:top w:val="none" w:sz="0" w:space="0" w:color="auto"/>
                        <w:left w:val="none" w:sz="0" w:space="0" w:color="auto"/>
                        <w:bottom w:val="none" w:sz="0" w:space="0" w:color="auto"/>
                        <w:right w:val="none" w:sz="0" w:space="0" w:color="auto"/>
                      </w:divBdr>
                      <w:divsChild>
                        <w:div w:id="1814565081">
                          <w:marLeft w:val="0"/>
                          <w:marRight w:val="0"/>
                          <w:marTop w:val="0"/>
                          <w:marBottom w:val="0"/>
                          <w:divBdr>
                            <w:top w:val="none" w:sz="0" w:space="0" w:color="auto"/>
                            <w:left w:val="none" w:sz="0" w:space="0" w:color="auto"/>
                            <w:bottom w:val="none" w:sz="0" w:space="0" w:color="auto"/>
                            <w:right w:val="none" w:sz="0" w:space="0" w:color="auto"/>
                          </w:divBdr>
                          <w:divsChild>
                            <w:div w:id="2032948092">
                              <w:marLeft w:val="0"/>
                              <w:marRight w:val="0"/>
                              <w:marTop w:val="0"/>
                              <w:marBottom w:val="0"/>
                              <w:divBdr>
                                <w:top w:val="none" w:sz="0" w:space="0" w:color="auto"/>
                                <w:left w:val="none" w:sz="0" w:space="0" w:color="auto"/>
                                <w:bottom w:val="none" w:sz="0" w:space="0" w:color="auto"/>
                                <w:right w:val="none" w:sz="0" w:space="0" w:color="auto"/>
                              </w:divBdr>
                              <w:divsChild>
                                <w:div w:id="2065248920">
                                  <w:marLeft w:val="0"/>
                                  <w:marRight w:val="0"/>
                                  <w:marTop w:val="0"/>
                                  <w:marBottom w:val="0"/>
                                  <w:divBdr>
                                    <w:top w:val="none" w:sz="0" w:space="0" w:color="auto"/>
                                    <w:left w:val="none" w:sz="0" w:space="0" w:color="auto"/>
                                    <w:bottom w:val="none" w:sz="0" w:space="0" w:color="auto"/>
                                    <w:right w:val="none" w:sz="0" w:space="0" w:color="auto"/>
                                  </w:divBdr>
                                  <w:divsChild>
                                    <w:div w:id="208880244">
                                      <w:marLeft w:val="60"/>
                                      <w:marRight w:val="0"/>
                                      <w:marTop w:val="0"/>
                                      <w:marBottom w:val="0"/>
                                      <w:divBdr>
                                        <w:top w:val="none" w:sz="0" w:space="0" w:color="auto"/>
                                        <w:left w:val="none" w:sz="0" w:space="0" w:color="auto"/>
                                        <w:bottom w:val="none" w:sz="0" w:space="0" w:color="auto"/>
                                        <w:right w:val="none" w:sz="0" w:space="0" w:color="auto"/>
                                      </w:divBdr>
                                      <w:divsChild>
                                        <w:div w:id="119880505">
                                          <w:marLeft w:val="0"/>
                                          <w:marRight w:val="0"/>
                                          <w:marTop w:val="0"/>
                                          <w:marBottom w:val="0"/>
                                          <w:divBdr>
                                            <w:top w:val="none" w:sz="0" w:space="0" w:color="auto"/>
                                            <w:left w:val="none" w:sz="0" w:space="0" w:color="auto"/>
                                            <w:bottom w:val="none" w:sz="0" w:space="0" w:color="auto"/>
                                            <w:right w:val="none" w:sz="0" w:space="0" w:color="auto"/>
                                          </w:divBdr>
                                          <w:divsChild>
                                            <w:div w:id="318726594">
                                              <w:marLeft w:val="0"/>
                                              <w:marRight w:val="0"/>
                                              <w:marTop w:val="0"/>
                                              <w:marBottom w:val="120"/>
                                              <w:divBdr>
                                                <w:top w:val="single" w:sz="6" w:space="0" w:color="F5F5F5"/>
                                                <w:left w:val="single" w:sz="6" w:space="0" w:color="F5F5F5"/>
                                                <w:bottom w:val="single" w:sz="6" w:space="0" w:color="F5F5F5"/>
                                                <w:right w:val="single" w:sz="6" w:space="0" w:color="F5F5F5"/>
                                              </w:divBdr>
                                              <w:divsChild>
                                                <w:div w:id="620964330">
                                                  <w:marLeft w:val="0"/>
                                                  <w:marRight w:val="0"/>
                                                  <w:marTop w:val="0"/>
                                                  <w:marBottom w:val="0"/>
                                                  <w:divBdr>
                                                    <w:top w:val="none" w:sz="0" w:space="0" w:color="auto"/>
                                                    <w:left w:val="none" w:sz="0" w:space="0" w:color="auto"/>
                                                    <w:bottom w:val="none" w:sz="0" w:space="0" w:color="auto"/>
                                                    <w:right w:val="none" w:sz="0" w:space="0" w:color="auto"/>
                                                  </w:divBdr>
                                                  <w:divsChild>
                                                    <w:div w:id="544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76259694">
      <w:bodyDiv w:val="1"/>
      <w:marLeft w:val="0"/>
      <w:marRight w:val="0"/>
      <w:marTop w:val="0"/>
      <w:marBottom w:val="0"/>
      <w:divBdr>
        <w:top w:val="none" w:sz="0" w:space="0" w:color="auto"/>
        <w:left w:val="none" w:sz="0" w:space="0" w:color="auto"/>
        <w:bottom w:val="none" w:sz="0" w:space="0" w:color="auto"/>
        <w:right w:val="none" w:sz="0" w:space="0" w:color="auto"/>
      </w:divBdr>
      <w:divsChild>
        <w:div w:id="60755069">
          <w:marLeft w:val="0"/>
          <w:marRight w:val="0"/>
          <w:marTop w:val="0"/>
          <w:marBottom w:val="0"/>
          <w:divBdr>
            <w:top w:val="none" w:sz="0" w:space="0" w:color="auto"/>
            <w:left w:val="none" w:sz="0" w:space="0" w:color="auto"/>
            <w:bottom w:val="none" w:sz="0" w:space="0" w:color="auto"/>
            <w:right w:val="none" w:sz="0" w:space="0" w:color="auto"/>
          </w:divBdr>
          <w:divsChild>
            <w:div w:id="1133674155">
              <w:marLeft w:val="0"/>
              <w:marRight w:val="0"/>
              <w:marTop w:val="0"/>
              <w:marBottom w:val="0"/>
              <w:divBdr>
                <w:top w:val="none" w:sz="0" w:space="0" w:color="auto"/>
                <w:left w:val="none" w:sz="0" w:space="0" w:color="auto"/>
                <w:bottom w:val="none" w:sz="0" w:space="0" w:color="auto"/>
                <w:right w:val="none" w:sz="0" w:space="0" w:color="auto"/>
              </w:divBdr>
              <w:divsChild>
                <w:div w:id="498082400">
                  <w:marLeft w:val="0"/>
                  <w:marRight w:val="0"/>
                  <w:marTop w:val="0"/>
                  <w:marBottom w:val="0"/>
                  <w:divBdr>
                    <w:top w:val="none" w:sz="0" w:space="0" w:color="auto"/>
                    <w:left w:val="none" w:sz="0" w:space="0" w:color="auto"/>
                    <w:bottom w:val="none" w:sz="0" w:space="0" w:color="auto"/>
                    <w:right w:val="none" w:sz="0" w:space="0" w:color="auto"/>
                  </w:divBdr>
                  <w:divsChild>
                    <w:div w:id="2093039324">
                      <w:marLeft w:val="0"/>
                      <w:marRight w:val="0"/>
                      <w:marTop w:val="0"/>
                      <w:marBottom w:val="0"/>
                      <w:divBdr>
                        <w:top w:val="none" w:sz="0" w:space="0" w:color="auto"/>
                        <w:left w:val="none" w:sz="0" w:space="0" w:color="auto"/>
                        <w:bottom w:val="none" w:sz="0" w:space="0" w:color="auto"/>
                        <w:right w:val="none" w:sz="0" w:space="0" w:color="auto"/>
                      </w:divBdr>
                      <w:divsChild>
                        <w:div w:id="446311670">
                          <w:marLeft w:val="0"/>
                          <w:marRight w:val="0"/>
                          <w:marTop w:val="0"/>
                          <w:marBottom w:val="0"/>
                          <w:divBdr>
                            <w:top w:val="none" w:sz="0" w:space="0" w:color="auto"/>
                            <w:left w:val="none" w:sz="0" w:space="0" w:color="auto"/>
                            <w:bottom w:val="none" w:sz="0" w:space="0" w:color="auto"/>
                            <w:right w:val="none" w:sz="0" w:space="0" w:color="auto"/>
                          </w:divBdr>
                          <w:divsChild>
                            <w:div w:id="2023435248">
                              <w:marLeft w:val="0"/>
                              <w:marRight w:val="0"/>
                              <w:marTop w:val="0"/>
                              <w:marBottom w:val="0"/>
                              <w:divBdr>
                                <w:top w:val="none" w:sz="0" w:space="0" w:color="auto"/>
                                <w:left w:val="none" w:sz="0" w:space="0" w:color="auto"/>
                                <w:bottom w:val="none" w:sz="0" w:space="0" w:color="auto"/>
                                <w:right w:val="none" w:sz="0" w:space="0" w:color="auto"/>
                              </w:divBdr>
                              <w:divsChild>
                                <w:div w:id="112674701">
                                  <w:marLeft w:val="0"/>
                                  <w:marRight w:val="0"/>
                                  <w:marTop w:val="0"/>
                                  <w:marBottom w:val="0"/>
                                  <w:divBdr>
                                    <w:top w:val="none" w:sz="0" w:space="0" w:color="auto"/>
                                    <w:left w:val="none" w:sz="0" w:space="0" w:color="auto"/>
                                    <w:bottom w:val="none" w:sz="0" w:space="0" w:color="auto"/>
                                    <w:right w:val="none" w:sz="0" w:space="0" w:color="auto"/>
                                  </w:divBdr>
                                  <w:divsChild>
                                    <w:div w:id="626397285">
                                      <w:marLeft w:val="50"/>
                                      <w:marRight w:val="0"/>
                                      <w:marTop w:val="0"/>
                                      <w:marBottom w:val="0"/>
                                      <w:divBdr>
                                        <w:top w:val="none" w:sz="0" w:space="0" w:color="auto"/>
                                        <w:left w:val="none" w:sz="0" w:space="0" w:color="auto"/>
                                        <w:bottom w:val="none" w:sz="0" w:space="0" w:color="auto"/>
                                        <w:right w:val="none" w:sz="0" w:space="0" w:color="auto"/>
                                      </w:divBdr>
                                      <w:divsChild>
                                        <w:div w:id="458377158">
                                          <w:marLeft w:val="0"/>
                                          <w:marRight w:val="0"/>
                                          <w:marTop w:val="0"/>
                                          <w:marBottom w:val="0"/>
                                          <w:divBdr>
                                            <w:top w:val="none" w:sz="0" w:space="0" w:color="auto"/>
                                            <w:left w:val="none" w:sz="0" w:space="0" w:color="auto"/>
                                            <w:bottom w:val="none" w:sz="0" w:space="0" w:color="auto"/>
                                            <w:right w:val="none" w:sz="0" w:space="0" w:color="auto"/>
                                          </w:divBdr>
                                          <w:divsChild>
                                            <w:div w:id="429208033">
                                              <w:marLeft w:val="0"/>
                                              <w:marRight w:val="0"/>
                                              <w:marTop w:val="0"/>
                                              <w:marBottom w:val="100"/>
                                              <w:divBdr>
                                                <w:top w:val="single" w:sz="4" w:space="0" w:color="F5F5F5"/>
                                                <w:left w:val="single" w:sz="4" w:space="0" w:color="F5F5F5"/>
                                                <w:bottom w:val="single" w:sz="4" w:space="0" w:color="F5F5F5"/>
                                                <w:right w:val="single" w:sz="4" w:space="0" w:color="F5F5F5"/>
                                              </w:divBdr>
                                              <w:divsChild>
                                                <w:div w:id="1411661789">
                                                  <w:marLeft w:val="0"/>
                                                  <w:marRight w:val="0"/>
                                                  <w:marTop w:val="0"/>
                                                  <w:marBottom w:val="0"/>
                                                  <w:divBdr>
                                                    <w:top w:val="none" w:sz="0" w:space="0" w:color="auto"/>
                                                    <w:left w:val="none" w:sz="0" w:space="0" w:color="auto"/>
                                                    <w:bottom w:val="none" w:sz="0" w:space="0" w:color="auto"/>
                                                    <w:right w:val="none" w:sz="0" w:space="0" w:color="auto"/>
                                                  </w:divBdr>
                                                  <w:divsChild>
                                                    <w:div w:id="10951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5858934">
      <w:bodyDiv w:val="1"/>
      <w:marLeft w:val="0"/>
      <w:marRight w:val="0"/>
      <w:marTop w:val="0"/>
      <w:marBottom w:val="0"/>
      <w:divBdr>
        <w:top w:val="none" w:sz="0" w:space="0" w:color="auto"/>
        <w:left w:val="none" w:sz="0" w:space="0" w:color="auto"/>
        <w:bottom w:val="none" w:sz="0" w:space="0" w:color="auto"/>
        <w:right w:val="none" w:sz="0" w:space="0" w:color="auto"/>
      </w:divBdr>
      <w:divsChild>
        <w:div w:id="513148936">
          <w:marLeft w:val="0"/>
          <w:marRight w:val="0"/>
          <w:marTop w:val="0"/>
          <w:marBottom w:val="0"/>
          <w:divBdr>
            <w:top w:val="none" w:sz="0" w:space="0" w:color="auto"/>
            <w:left w:val="none" w:sz="0" w:space="0" w:color="auto"/>
            <w:bottom w:val="none" w:sz="0" w:space="0" w:color="auto"/>
            <w:right w:val="none" w:sz="0" w:space="0" w:color="auto"/>
          </w:divBdr>
          <w:divsChild>
            <w:div w:id="1833445306">
              <w:marLeft w:val="0"/>
              <w:marRight w:val="0"/>
              <w:marTop w:val="0"/>
              <w:marBottom w:val="0"/>
              <w:divBdr>
                <w:top w:val="none" w:sz="0" w:space="0" w:color="auto"/>
                <w:left w:val="none" w:sz="0" w:space="0" w:color="auto"/>
                <w:bottom w:val="none" w:sz="0" w:space="0" w:color="auto"/>
                <w:right w:val="none" w:sz="0" w:space="0" w:color="auto"/>
              </w:divBdr>
              <w:divsChild>
                <w:div w:id="467935654">
                  <w:marLeft w:val="0"/>
                  <w:marRight w:val="0"/>
                  <w:marTop w:val="0"/>
                  <w:marBottom w:val="0"/>
                  <w:divBdr>
                    <w:top w:val="none" w:sz="0" w:space="0" w:color="auto"/>
                    <w:left w:val="none" w:sz="0" w:space="0" w:color="auto"/>
                    <w:bottom w:val="none" w:sz="0" w:space="0" w:color="auto"/>
                    <w:right w:val="none" w:sz="0" w:space="0" w:color="auto"/>
                  </w:divBdr>
                  <w:divsChild>
                    <w:div w:id="96827645">
                      <w:marLeft w:val="0"/>
                      <w:marRight w:val="0"/>
                      <w:marTop w:val="0"/>
                      <w:marBottom w:val="0"/>
                      <w:divBdr>
                        <w:top w:val="none" w:sz="0" w:space="0" w:color="auto"/>
                        <w:left w:val="none" w:sz="0" w:space="0" w:color="auto"/>
                        <w:bottom w:val="none" w:sz="0" w:space="0" w:color="auto"/>
                        <w:right w:val="none" w:sz="0" w:space="0" w:color="auto"/>
                      </w:divBdr>
                      <w:divsChild>
                        <w:div w:id="1922834221">
                          <w:marLeft w:val="0"/>
                          <w:marRight w:val="0"/>
                          <w:marTop w:val="0"/>
                          <w:marBottom w:val="0"/>
                          <w:divBdr>
                            <w:top w:val="none" w:sz="0" w:space="0" w:color="auto"/>
                            <w:left w:val="none" w:sz="0" w:space="0" w:color="auto"/>
                            <w:bottom w:val="none" w:sz="0" w:space="0" w:color="auto"/>
                            <w:right w:val="none" w:sz="0" w:space="0" w:color="auto"/>
                          </w:divBdr>
                          <w:divsChild>
                            <w:div w:id="2007200449">
                              <w:marLeft w:val="0"/>
                              <w:marRight w:val="0"/>
                              <w:marTop w:val="0"/>
                              <w:marBottom w:val="0"/>
                              <w:divBdr>
                                <w:top w:val="none" w:sz="0" w:space="0" w:color="auto"/>
                                <w:left w:val="none" w:sz="0" w:space="0" w:color="auto"/>
                                <w:bottom w:val="none" w:sz="0" w:space="0" w:color="auto"/>
                                <w:right w:val="none" w:sz="0" w:space="0" w:color="auto"/>
                              </w:divBdr>
                              <w:divsChild>
                                <w:div w:id="839586650">
                                  <w:marLeft w:val="0"/>
                                  <w:marRight w:val="0"/>
                                  <w:marTop w:val="0"/>
                                  <w:marBottom w:val="0"/>
                                  <w:divBdr>
                                    <w:top w:val="none" w:sz="0" w:space="0" w:color="auto"/>
                                    <w:left w:val="none" w:sz="0" w:space="0" w:color="auto"/>
                                    <w:bottom w:val="none" w:sz="0" w:space="0" w:color="auto"/>
                                    <w:right w:val="none" w:sz="0" w:space="0" w:color="auto"/>
                                  </w:divBdr>
                                  <w:divsChild>
                                    <w:div w:id="1864050899">
                                      <w:marLeft w:val="50"/>
                                      <w:marRight w:val="0"/>
                                      <w:marTop w:val="0"/>
                                      <w:marBottom w:val="0"/>
                                      <w:divBdr>
                                        <w:top w:val="none" w:sz="0" w:space="0" w:color="auto"/>
                                        <w:left w:val="none" w:sz="0" w:space="0" w:color="auto"/>
                                        <w:bottom w:val="none" w:sz="0" w:space="0" w:color="auto"/>
                                        <w:right w:val="none" w:sz="0" w:space="0" w:color="auto"/>
                                      </w:divBdr>
                                      <w:divsChild>
                                        <w:div w:id="599919876">
                                          <w:marLeft w:val="0"/>
                                          <w:marRight w:val="0"/>
                                          <w:marTop w:val="0"/>
                                          <w:marBottom w:val="0"/>
                                          <w:divBdr>
                                            <w:top w:val="none" w:sz="0" w:space="0" w:color="auto"/>
                                            <w:left w:val="none" w:sz="0" w:space="0" w:color="auto"/>
                                            <w:bottom w:val="none" w:sz="0" w:space="0" w:color="auto"/>
                                            <w:right w:val="none" w:sz="0" w:space="0" w:color="auto"/>
                                          </w:divBdr>
                                          <w:divsChild>
                                            <w:div w:id="2065637205">
                                              <w:marLeft w:val="0"/>
                                              <w:marRight w:val="0"/>
                                              <w:marTop w:val="0"/>
                                              <w:marBottom w:val="100"/>
                                              <w:divBdr>
                                                <w:top w:val="single" w:sz="4" w:space="0" w:color="F5F5F5"/>
                                                <w:left w:val="single" w:sz="4" w:space="0" w:color="F5F5F5"/>
                                                <w:bottom w:val="single" w:sz="4" w:space="0" w:color="F5F5F5"/>
                                                <w:right w:val="single" w:sz="4" w:space="0" w:color="F5F5F5"/>
                                              </w:divBdr>
                                              <w:divsChild>
                                                <w:div w:id="1175848907">
                                                  <w:marLeft w:val="0"/>
                                                  <w:marRight w:val="0"/>
                                                  <w:marTop w:val="0"/>
                                                  <w:marBottom w:val="0"/>
                                                  <w:divBdr>
                                                    <w:top w:val="none" w:sz="0" w:space="0" w:color="auto"/>
                                                    <w:left w:val="none" w:sz="0" w:space="0" w:color="auto"/>
                                                    <w:bottom w:val="none" w:sz="0" w:space="0" w:color="auto"/>
                                                    <w:right w:val="none" w:sz="0" w:space="0" w:color="auto"/>
                                                  </w:divBdr>
                                                  <w:divsChild>
                                                    <w:div w:id="6607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5763000">
      <w:bodyDiv w:val="1"/>
      <w:marLeft w:val="0"/>
      <w:marRight w:val="0"/>
      <w:marTop w:val="0"/>
      <w:marBottom w:val="0"/>
      <w:divBdr>
        <w:top w:val="none" w:sz="0" w:space="0" w:color="auto"/>
        <w:left w:val="none" w:sz="0" w:space="0" w:color="auto"/>
        <w:bottom w:val="none" w:sz="0" w:space="0" w:color="auto"/>
        <w:right w:val="none" w:sz="0" w:space="0" w:color="auto"/>
      </w:divBdr>
      <w:divsChild>
        <w:div w:id="1161383278">
          <w:marLeft w:val="0"/>
          <w:marRight w:val="0"/>
          <w:marTop w:val="0"/>
          <w:marBottom w:val="0"/>
          <w:divBdr>
            <w:top w:val="none" w:sz="0" w:space="0" w:color="auto"/>
            <w:left w:val="none" w:sz="0" w:space="0" w:color="auto"/>
            <w:bottom w:val="none" w:sz="0" w:space="0" w:color="auto"/>
            <w:right w:val="none" w:sz="0" w:space="0" w:color="auto"/>
          </w:divBdr>
          <w:divsChild>
            <w:div w:id="1443723164">
              <w:marLeft w:val="0"/>
              <w:marRight w:val="0"/>
              <w:marTop w:val="0"/>
              <w:marBottom w:val="0"/>
              <w:divBdr>
                <w:top w:val="none" w:sz="0" w:space="0" w:color="auto"/>
                <w:left w:val="none" w:sz="0" w:space="0" w:color="auto"/>
                <w:bottom w:val="none" w:sz="0" w:space="0" w:color="auto"/>
                <w:right w:val="none" w:sz="0" w:space="0" w:color="auto"/>
              </w:divBdr>
              <w:divsChild>
                <w:div w:id="33165359">
                  <w:marLeft w:val="0"/>
                  <w:marRight w:val="0"/>
                  <w:marTop w:val="0"/>
                  <w:marBottom w:val="0"/>
                  <w:divBdr>
                    <w:top w:val="none" w:sz="0" w:space="0" w:color="auto"/>
                    <w:left w:val="none" w:sz="0" w:space="0" w:color="auto"/>
                    <w:bottom w:val="none" w:sz="0" w:space="0" w:color="auto"/>
                    <w:right w:val="none" w:sz="0" w:space="0" w:color="auto"/>
                  </w:divBdr>
                  <w:divsChild>
                    <w:div w:id="1676761047">
                      <w:marLeft w:val="0"/>
                      <w:marRight w:val="0"/>
                      <w:marTop w:val="0"/>
                      <w:marBottom w:val="0"/>
                      <w:divBdr>
                        <w:top w:val="none" w:sz="0" w:space="0" w:color="auto"/>
                        <w:left w:val="none" w:sz="0" w:space="0" w:color="auto"/>
                        <w:bottom w:val="none" w:sz="0" w:space="0" w:color="auto"/>
                        <w:right w:val="none" w:sz="0" w:space="0" w:color="auto"/>
                      </w:divBdr>
                      <w:divsChild>
                        <w:div w:id="1936279830">
                          <w:marLeft w:val="0"/>
                          <w:marRight w:val="0"/>
                          <w:marTop w:val="0"/>
                          <w:marBottom w:val="0"/>
                          <w:divBdr>
                            <w:top w:val="none" w:sz="0" w:space="0" w:color="auto"/>
                            <w:left w:val="none" w:sz="0" w:space="0" w:color="auto"/>
                            <w:bottom w:val="none" w:sz="0" w:space="0" w:color="auto"/>
                            <w:right w:val="none" w:sz="0" w:space="0" w:color="auto"/>
                          </w:divBdr>
                          <w:divsChild>
                            <w:div w:id="414136614">
                              <w:marLeft w:val="0"/>
                              <w:marRight w:val="0"/>
                              <w:marTop w:val="0"/>
                              <w:marBottom w:val="0"/>
                              <w:divBdr>
                                <w:top w:val="none" w:sz="0" w:space="0" w:color="auto"/>
                                <w:left w:val="none" w:sz="0" w:space="0" w:color="auto"/>
                                <w:bottom w:val="none" w:sz="0" w:space="0" w:color="auto"/>
                                <w:right w:val="none" w:sz="0" w:space="0" w:color="auto"/>
                              </w:divBdr>
                              <w:divsChild>
                                <w:div w:id="1165782308">
                                  <w:marLeft w:val="0"/>
                                  <w:marRight w:val="0"/>
                                  <w:marTop w:val="0"/>
                                  <w:marBottom w:val="0"/>
                                  <w:divBdr>
                                    <w:top w:val="none" w:sz="0" w:space="0" w:color="auto"/>
                                    <w:left w:val="none" w:sz="0" w:space="0" w:color="auto"/>
                                    <w:bottom w:val="none" w:sz="0" w:space="0" w:color="auto"/>
                                    <w:right w:val="none" w:sz="0" w:space="0" w:color="auto"/>
                                  </w:divBdr>
                                  <w:divsChild>
                                    <w:div w:id="2059160436">
                                      <w:marLeft w:val="50"/>
                                      <w:marRight w:val="0"/>
                                      <w:marTop w:val="0"/>
                                      <w:marBottom w:val="0"/>
                                      <w:divBdr>
                                        <w:top w:val="none" w:sz="0" w:space="0" w:color="auto"/>
                                        <w:left w:val="none" w:sz="0" w:space="0" w:color="auto"/>
                                        <w:bottom w:val="none" w:sz="0" w:space="0" w:color="auto"/>
                                        <w:right w:val="none" w:sz="0" w:space="0" w:color="auto"/>
                                      </w:divBdr>
                                      <w:divsChild>
                                        <w:div w:id="1211957661">
                                          <w:marLeft w:val="0"/>
                                          <w:marRight w:val="0"/>
                                          <w:marTop w:val="0"/>
                                          <w:marBottom w:val="0"/>
                                          <w:divBdr>
                                            <w:top w:val="none" w:sz="0" w:space="0" w:color="auto"/>
                                            <w:left w:val="none" w:sz="0" w:space="0" w:color="auto"/>
                                            <w:bottom w:val="none" w:sz="0" w:space="0" w:color="auto"/>
                                            <w:right w:val="none" w:sz="0" w:space="0" w:color="auto"/>
                                          </w:divBdr>
                                          <w:divsChild>
                                            <w:div w:id="1897430173">
                                              <w:marLeft w:val="0"/>
                                              <w:marRight w:val="0"/>
                                              <w:marTop w:val="0"/>
                                              <w:marBottom w:val="100"/>
                                              <w:divBdr>
                                                <w:top w:val="single" w:sz="4" w:space="0" w:color="F5F5F5"/>
                                                <w:left w:val="single" w:sz="4" w:space="0" w:color="F5F5F5"/>
                                                <w:bottom w:val="single" w:sz="4" w:space="0" w:color="F5F5F5"/>
                                                <w:right w:val="single" w:sz="4" w:space="0" w:color="F5F5F5"/>
                                              </w:divBdr>
                                              <w:divsChild>
                                                <w:div w:id="1220900275">
                                                  <w:marLeft w:val="0"/>
                                                  <w:marRight w:val="0"/>
                                                  <w:marTop w:val="0"/>
                                                  <w:marBottom w:val="0"/>
                                                  <w:divBdr>
                                                    <w:top w:val="none" w:sz="0" w:space="0" w:color="auto"/>
                                                    <w:left w:val="none" w:sz="0" w:space="0" w:color="auto"/>
                                                    <w:bottom w:val="none" w:sz="0" w:space="0" w:color="auto"/>
                                                    <w:right w:val="none" w:sz="0" w:space="0" w:color="auto"/>
                                                  </w:divBdr>
                                                  <w:divsChild>
                                                    <w:div w:id="9563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1781699">
      <w:bodyDiv w:val="1"/>
      <w:marLeft w:val="0"/>
      <w:marRight w:val="0"/>
      <w:marTop w:val="0"/>
      <w:marBottom w:val="0"/>
      <w:divBdr>
        <w:top w:val="none" w:sz="0" w:space="0" w:color="auto"/>
        <w:left w:val="none" w:sz="0" w:space="0" w:color="auto"/>
        <w:bottom w:val="none" w:sz="0" w:space="0" w:color="auto"/>
        <w:right w:val="none" w:sz="0" w:space="0" w:color="auto"/>
      </w:divBdr>
      <w:divsChild>
        <w:div w:id="417214071">
          <w:marLeft w:val="0"/>
          <w:marRight w:val="0"/>
          <w:marTop w:val="0"/>
          <w:marBottom w:val="0"/>
          <w:divBdr>
            <w:top w:val="none" w:sz="0" w:space="0" w:color="auto"/>
            <w:left w:val="none" w:sz="0" w:space="0" w:color="auto"/>
            <w:bottom w:val="none" w:sz="0" w:space="0" w:color="auto"/>
            <w:right w:val="none" w:sz="0" w:space="0" w:color="auto"/>
          </w:divBdr>
          <w:divsChild>
            <w:div w:id="2070959234">
              <w:marLeft w:val="0"/>
              <w:marRight w:val="0"/>
              <w:marTop w:val="0"/>
              <w:marBottom w:val="0"/>
              <w:divBdr>
                <w:top w:val="none" w:sz="0" w:space="0" w:color="auto"/>
                <w:left w:val="none" w:sz="0" w:space="0" w:color="auto"/>
                <w:bottom w:val="none" w:sz="0" w:space="0" w:color="auto"/>
                <w:right w:val="none" w:sz="0" w:space="0" w:color="auto"/>
              </w:divBdr>
              <w:divsChild>
                <w:div w:id="1242105679">
                  <w:marLeft w:val="0"/>
                  <w:marRight w:val="0"/>
                  <w:marTop w:val="0"/>
                  <w:marBottom w:val="0"/>
                  <w:divBdr>
                    <w:top w:val="none" w:sz="0" w:space="0" w:color="auto"/>
                    <w:left w:val="none" w:sz="0" w:space="0" w:color="auto"/>
                    <w:bottom w:val="none" w:sz="0" w:space="0" w:color="auto"/>
                    <w:right w:val="none" w:sz="0" w:space="0" w:color="auto"/>
                  </w:divBdr>
                  <w:divsChild>
                    <w:div w:id="1507747826">
                      <w:marLeft w:val="0"/>
                      <w:marRight w:val="0"/>
                      <w:marTop w:val="0"/>
                      <w:marBottom w:val="0"/>
                      <w:divBdr>
                        <w:top w:val="none" w:sz="0" w:space="0" w:color="auto"/>
                        <w:left w:val="none" w:sz="0" w:space="0" w:color="auto"/>
                        <w:bottom w:val="none" w:sz="0" w:space="0" w:color="auto"/>
                        <w:right w:val="none" w:sz="0" w:space="0" w:color="auto"/>
                      </w:divBdr>
                      <w:divsChild>
                        <w:div w:id="1112286656">
                          <w:marLeft w:val="0"/>
                          <w:marRight w:val="0"/>
                          <w:marTop w:val="0"/>
                          <w:marBottom w:val="0"/>
                          <w:divBdr>
                            <w:top w:val="none" w:sz="0" w:space="0" w:color="auto"/>
                            <w:left w:val="none" w:sz="0" w:space="0" w:color="auto"/>
                            <w:bottom w:val="none" w:sz="0" w:space="0" w:color="auto"/>
                            <w:right w:val="none" w:sz="0" w:space="0" w:color="auto"/>
                          </w:divBdr>
                          <w:divsChild>
                            <w:div w:id="1028607196">
                              <w:marLeft w:val="0"/>
                              <w:marRight w:val="0"/>
                              <w:marTop w:val="0"/>
                              <w:marBottom w:val="0"/>
                              <w:divBdr>
                                <w:top w:val="none" w:sz="0" w:space="0" w:color="auto"/>
                                <w:left w:val="none" w:sz="0" w:space="0" w:color="auto"/>
                                <w:bottom w:val="none" w:sz="0" w:space="0" w:color="auto"/>
                                <w:right w:val="none" w:sz="0" w:space="0" w:color="auto"/>
                              </w:divBdr>
                              <w:divsChild>
                                <w:div w:id="1606886250">
                                  <w:marLeft w:val="0"/>
                                  <w:marRight w:val="0"/>
                                  <w:marTop w:val="0"/>
                                  <w:marBottom w:val="0"/>
                                  <w:divBdr>
                                    <w:top w:val="none" w:sz="0" w:space="0" w:color="auto"/>
                                    <w:left w:val="none" w:sz="0" w:space="0" w:color="auto"/>
                                    <w:bottom w:val="none" w:sz="0" w:space="0" w:color="auto"/>
                                    <w:right w:val="none" w:sz="0" w:space="0" w:color="auto"/>
                                  </w:divBdr>
                                  <w:divsChild>
                                    <w:div w:id="693117596">
                                      <w:marLeft w:val="50"/>
                                      <w:marRight w:val="0"/>
                                      <w:marTop w:val="0"/>
                                      <w:marBottom w:val="0"/>
                                      <w:divBdr>
                                        <w:top w:val="none" w:sz="0" w:space="0" w:color="auto"/>
                                        <w:left w:val="none" w:sz="0" w:space="0" w:color="auto"/>
                                        <w:bottom w:val="none" w:sz="0" w:space="0" w:color="auto"/>
                                        <w:right w:val="none" w:sz="0" w:space="0" w:color="auto"/>
                                      </w:divBdr>
                                      <w:divsChild>
                                        <w:div w:id="977420203">
                                          <w:marLeft w:val="0"/>
                                          <w:marRight w:val="0"/>
                                          <w:marTop w:val="0"/>
                                          <w:marBottom w:val="0"/>
                                          <w:divBdr>
                                            <w:top w:val="none" w:sz="0" w:space="0" w:color="auto"/>
                                            <w:left w:val="none" w:sz="0" w:space="0" w:color="auto"/>
                                            <w:bottom w:val="none" w:sz="0" w:space="0" w:color="auto"/>
                                            <w:right w:val="none" w:sz="0" w:space="0" w:color="auto"/>
                                          </w:divBdr>
                                          <w:divsChild>
                                            <w:div w:id="1348868886">
                                              <w:marLeft w:val="0"/>
                                              <w:marRight w:val="0"/>
                                              <w:marTop w:val="0"/>
                                              <w:marBottom w:val="100"/>
                                              <w:divBdr>
                                                <w:top w:val="single" w:sz="4" w:space="0" w:color="F5F5F5"/>
                                                <w:left w:val="single" w:sz="4" w:space="0" w:color="F5F5F5"/>
                                                <w:bottom w:val="single" w:sz="4" w:space="0" w:color="F5F5F5"/>
                                                <w:right w:val="single" w:sz="4" w:space="0" w:color="F5F5F5"/>
                                              </w:divBdr>
                                              <w:divsChild>
                                                <w:div w:id="66004406">
                                                  <w:marLeft w:val="0"/>
                                                  <w:marRight w:val="0"/>
                                                  <w:marTop w:val="0"/>
                                                  <w:marBottom w:val="0"/>
                                                  <w:divBdr>
                                                    <w:top w:val="none" w:sz="0" w:space="0" w:color="auto"/>
                                                    <w:left w:val="none" w:sz="0" w:space="0" w:color="auto"/>
                                                    <w:bottom w:val="none" w:sz="0" w:space="0" w:color="auto"/>
                                                    <w:right w:val="none" w:sz="0" w:space="0" w:color="auto"/>
                                                  </w:divBdr>
                                                  <w:divsChild>
                                                    <w:div w:id="1462919215">
                                                      <w:marLeft w:val="0"/>
                                                      <w:marRight w:val="0"/>
                                                      <w:marTop w:val="0"/>
                                                      <w:marBottom w:val="0"/>
                                                      <w:divBdr>
                                                        <w:top w:val="none" w:sz="0" w:space="0" w:color="auto"/>
                                                        <w:left w:val="none" w:sz="0" w:space="0" w:color="auto"/>
                                                        <w:bottom w:val="none" w:sz="0" w:space="0" w:color="auto"/>
                                                        <w:right w:val="none" w:sz="0" w:space="0" w:color="auto"/>
                                                      </w:divBdr>
                                                      <w:divsChild>
                                                        <w:div w:id="73015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49738950">
      <w:bodyDiv w:val="1"/>
      <w:marLeft w:val="0"/>
      <w:marRight w:val="0"/>
      <w:marTop w:val="0"/>
      <w:marBottom w:val="0"/>
      <w:divBdr>
        <w:top w:val="none" w:sz="0" w:space="0" w:color="auto"/>
        <w:left w:val="none" w:sz="0" w:space="0" w:color="auto"/>
        <w:bottom w:val="none" w:sz="0" w:space="0" w:color="auto"/>
        <w:right w:val="none" w:sz="0" w:space="0" w:color="auto"/>
      </w:divBdr>
      <w:divsChild>
        <w:div w:id="963581864">
          <w:marLeft w:val="0"/>
          <w:marRight w:val="0"/>
          <w:marTop w:val="0"/>
          <w:marBottom w:val="0"/>
          <w:divBdr>
            <w:top w:val="none" w:sz="0" w:space="0" w:color="auto"/>
            <w:left w:val="none" w:sz="0" w:space="0" w:color="auto"/>
            <w:bottom w:val="none" w:sz="0" w:space="0" w:color="auto"/>
            <w:right w:val="none" w:sz="0" w:space="0" w:color="auto"/>
          </w:divBdr>
          <w:divsChild>
            <w:div w:id="247932038">
              <w:marLeft w:val="0"/>
              <w:marRight w:val="0"/>
              <w:marTop w:val="0"/>
              <w:marBottom w:val="0"/>
              <w:divBdr>
                <w:top w:val="none" w:sz="0" w:space="0" w:color="auto"/>
                <w:left w:val="none" w:sz="0" w:space="0" w:color="auto"/>
                <w:bottom w:val="none" w:sz="0" w:space="0" w:color="auto"/>
                <w:right w:val="none" w:sz="0" w:space="0" w:color="auto"/>
              </w:divBdr>
              <w:divsChild>
                <w:div w:id="546143725">
                  <w:marLeft w:val="0"/>
                  <w:marRight w:val="0"/>
                  <w:marTop w:val="0"/>
                  <w:marBottom w:val="0"/>
                  <w:divBdr>
                    <w:top w:val="none" w:sz="0" w:space="0" w:color="auto"/>
                    <w:left w:val="none" w:sz="0" w:space="0" w:color="auto"/>
                    <w:bottom w:val="none" w:sz="0" w:space="0" w:color="auto"/>
                    <w:right w:val="none" w:sz="0" w:space="0" w:color="auto"/>
                  </w:divBdr>
                  <w:divsChild>
                    <w:div w:id="147484767">
                      <w:marLeft w:val="0"/>
                      <w:marRight w:val="0"/>
                      <w:marTop w:val="0"/>
                      <w:marBottom w:val="0"/>
                      <w:divBdr>
                        <w:top w:val="none" w:sz="0" w:space="0" w:color="auto"/>
                        <w:left w:val="none" w:sz="0" w:space="0" w:color="auto"/>
                        <w:bottom w:val="none" w:sz="0" w:space="0" w:color="auto"/>
                        <w:right w:val="none" w:sz="0" w:space="0" w:color="auto"/>
                      </w:divBdr>
                      <w:divsChild>
                        <w:div w:id="787939935">
                          <w:marLeft w:val="0"/>
                          <w:marRight w:val="0"/>
                          <w:marTop w:val="0"/>
                          <w:marBottom w:val="0"/>
                          <w:divBdr>
                            <w:top w:val="none" w:sz="0" w:space="0" w:color="auto"/>
                            <w:left w:val="none" w:sz="0" w:space="0" w:color="auto"/>
                            <w:bottom w:val="none" w:sz="0" w:space="0" w:color="auto"/>
                            <w:right w:val="none" w:sz="0" w:space="0" w:color="auto"/>
                          </w:divBdr>
                          <w:divsChild>
                            <w:div w:id="1620330716">
                              <w:marLeft w:val="0"/>
                              <w:marRight w:val="0"/>
                              <w:marTop w:val="0"/>
                              <w:marBottom w:val="0"/>
                              <w:divBdr>
                                <w:top w:val="none" w:sz="0" w:space="0" w:color="auto"/>
                                <w:left w:val="none" w:sz="0" w:space="0" w:color="auto"/>
                                <w:bottom w:val="none" w:sz="0" w:space="0" w:color="auto"/>
                                <w:right w:val="none" w:sz="0" w:space="0" w:color="auto"/>
                              </w:divBdr>
                              <w:divsChild>
                                <w:div w:id="172185879">
                                  <w:marLeft w:val="0"/>
                                  <w:marRight w:val="0"/>
                                  <w:marTop w:val="0"/>
                                  <w:marBottom w:val="0"/>
                                  <w:divBdr>
                                    <w:top w:val="none" w:sz="0" w:space="0" w:color="auto"/>
                                    <w:left w:val="none" w:sz="0" w:space="0" w:color="auto"/>
                                    <w:bottom w:val="none" w:sz="0" w:space="0" w:color="auto"/>
                                    <w:right w:val="none" w:sz="0" w:space="0" w:color="auto"/>
                                  </w:divBdr>
                                  <w:divsChild>
                                    <w:div w:id="2006205218">
                                      <w:marLeft w:val="50"/>
                                      <w:marRight w:val="0"/>
                                      <w:marTop w:val="0"/>
                                      <w:marBottom w:val="0"/>
                                      <w:divBdr>
                                        <w:top w:val="none" w:sz="0" w:space="0" w:color="auto"/>
                                        <w:left w:val="none" w:sz="0" w:space="0" w:color="auto"/>
                                        <w:bottom w:val="none" w:sz="0" w:space="0" w:color="auto"/>
                                        <w:right w:val="none" w:sz="0" w:space="0" w:color="auto"/>
                                      </w:divBdr>
                                      <w:divsChild>
                                        <w:div w:id="46757285">
                                          <w:marLeft w:val="0"/>
                                          <w:marRight w:val="0"/>
                                          <w:marTop w:val="0"/>
                                          <w:marBottom w:val="0"/>
                                          <w:divBdr>
                                            <w:top w:val="none" w:sz="0" w:space="0" w:color="auto"/>
                                            <w:left w:val="none" w:sz="0" w:space="0" w:color="auto"/>
                                            <w:bottom w:val="none" w:sz="0" w:space="0" w:color="auto"/>
                                            <w:right w:val="none" w:sz="0" w:space="0" w:color="auto"/>
                                          </w:divBdr>
                                          <w:divsChild>
                                            <w:div w:id="2045132788">
                                              <w:marLeft w:val="0"/>
                                              <w:marRight w:val="0"/>
                                              <w:marTop w:val="0"/>
                                              <w:marBottom w:val="100"/>
                                              <w:divBdr>
                                                <w:top w:val="single" w:sz="4" w:space="0" w:color="F5F5F5"/>
                                                <w:left w:val="single" w:sz="4" w:space="0" w:color="F5F5F5"/>
                                                <w:bottom w:val="single" w:sz="4" w:space="0" w:color="F5F5F5"/>
                                                <w:right w:val="single" w:sz="4" w:space="0" w:color="F5F5F5"/>
                                              </w:divBdr>
                                              <w:divsChild>
                                                <w:div w:id="1085685704">
                                                  <w:marLeft w:val="0"/>
                                                  <w:marRight w:val="0"/>
                                                  <w:marTop w:val="0"/>
                                                  <w:marBottom w:val="0"/>
                                                  <w:divBdr>
                                                    <w:top w:val="none" w:sz="0" w:space="0" w:color="auto"/>
                                                    <w:left w:val="none" w:sz="0" w:space="0" w:color="auto"/>
                                                    <w:bottom w:val="none" w:sz="0" w:space="0" w:color="auto"/>
                                                    <w:right w:val="none" w:sz="0" w:space="0" w:color="auto"/>
                                                  </w:divBdr>
                                                  <w:divsChild>
                                                    <w:div w:id="214619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07929365">
      <w:bodyDiv w:val="1"/>
      <w:marLeft w:val="0"/>
      <w:marRight w:val="0"/>
      <w:marTop w:val="0"/>
      <w:marBottom w:val="0"/>
      <w:divBdr>
        <w:top w:val="none" w:sz="0" w:space="0" w:color="auto"/>
        <w:left w:val="none" w:sz="0" w:space="0" w:color="auto"/>
        <w:bottom w:val="none" w:sz="0" w:space="0" w:color="auto"/>
        <w:right w:val="none" w:sz="0" w:space="0" w:color="auto"/>
      </w:divBdr>
      <w:divsChild>
        <w:div w:id="792210533">
          <w:marLeft w:val="0"/>
          <w:marRight w:val="0"/>
          <w:marTop w:val="0"/>
          <w:marBottom w:val="0"/>
          <w:divBdr>
            <w:top w:val="none" w:sz="0" w:space="0" w:color="auto"/>
            <w:left w:val="none" w:sz="0" w:space="0" w:color="auto"/>
            <w:bottom w:val="none" w:sz="0" w:space="0" w:color="auto"/>
            <w:right w:val="none" w:sz="0" w:space="0" w:color="auto"/>
          </w:divBdr>
          <w:divsChild>
            <w:div w:id="155652692">
              <w:marLeft w:val="0"/>
              <w:marRight w:val="0"/>
              <w:marTop w:val="0"/>
              <w:marBottom w:val="0"/>
              <w:divBdr>
                <w:top w:val="none" w:sz="0" w:space="0" w:color="auto"/>
                <w:left w:val="none" w:sz="0" w:space="0" w:color="auto"/>
                <w:bottom w:val="none" w:sz="0" w:space="0" w:color="auto"/>
                <w:right w:val="none" w:sz="0" w:space="0" w:color="auto"/>
              </w:divBdr>
              <w:divsChild>
                <w:div w:id="570313927">
                  <w:marLeft w:val="0"/>
                  <w:marRight w:val="0"/>
                  <w:marTop w:val="0"/>
                  <w:marBottom w:val="0"/>
                  <w:divBdr>
                    <w:top w:val="none" w:sz="0" w:space="0" w:color="auto"/>
                    <w:left w:val="none" w:sz="0" w:space="0" w:color="auto"/>
                    <w:bottom w:val="none" w:sz="0" w:space="0" w:color="auto"/>
                    <w:right w:val="none" w:sz="0" w:space="0" w:color="auto"/>
                  </w:divBdr>
                  <w:divsChild>
                    <w:div w:id="1131284755">
                      <w:marLeft w:val="0"/>
                      <w:marRight w:val="0"/>
                      <w:marTop w:val="0"/>
                      <w:marBottom w:val="0"/>
                      <w:divBdr>
                        <w:top w:val="none" w:sz="0" w:space="0" w:color="auto"/>
                        <w:left w:val="none" w:sz="0" w:space="0" w:color="auto"/>
                        <w:bottom w:val="none" w:sz="0" w:space="0" w:color="auto"/>
                        <w:right w:val="none" w:sz="0" w:space="0" w:color="auto"/>
                      </w:divBdr>
                      <w:divsChild>
                        <w:div w:id="169956600">
                          <w:marLeft w:val="0"/>
                          <w:marRight w:val="0"/>
                          <w:marTop w:val="0"/>
                          <w:marBottom w:val="0"/>
                          <w:divBdr>
                            <w:top w:val="none" w:sz="0" w:space="0" w:color="auto"/>
                            <w:left w:val="none" w:sz="0" w:space="0" w:color="auto"/>
                            <w:bottom w:val="none" w:sz="0" w:space="0" w:color="auto"/>
                            <w:right w:val="none" w:sz="0" w:space="0" w:color="auto"/>
                          </w:divBdr>
                          <w:divsChild>
                            <w:div w:id="1113402591">
                              <w:marLeft w:val="0"/>
                              <w:marRight w:val="0"/>
                              <w:marTop w:val="0"/>
                              <w:marBottom w:val="0"/>
                              <w:divBdr>
                                <w:top w:val="none" w:sz="0" w:space="0" w:color="auto"/>
                                <w:left w:val="none" w:sz="0" w:space="0" w:color="auto"/>
                                <w:bottom w:val="none" w:sz="0" w:space="0" w:color="auto"/>
                                <w:right w:val="none" w:sz="0" w:space="0" w:color="auto"/>
                              </w:divBdr>
                              <w:divsChild>
                                <w:div w:id="1063059948">
                                  <w:marLeft w:val="0"/>
                                  <w:marRight w:val="0"/>
                                  <w:marTop w:val="0"/>
                                  <w:marBottom w:val="0"/>
                                  <w:divBdr>
                                    <w:top w:val="none" w:sz="0" w:space="0" w:color="auto"/>
                                    <w:left w:val="none" w:sz="0" w:space="0" w:color="auto"/>
                                    <w:bottom w:val="none" w:sz="0" w:space="0" w:color="auto"/>
                                    <w:right w:val="none" w:sz="0" w:space="0" w:color="auto"/>
                                  </w:divBdr>
                                  <w:divsChild>
                                    <w:div w:id="548996582">
                                      <w:marLeft w:val="50"/>
                                      <w:marRight w:val="0"/>
                                      <w:marTop w:val="0"/>
                                      <w:marBottom w:val="0"/>
                                      <w:divBdr>
                                        <w:top w:val="none" w:sz="0" w:space="0" w:color="auto"/>
                                        <w:left w:val="none" w:sz="0" w:space="0" w:color="auto"/>
                                        <w:bottom w:val="none" w:sz="0" w:space="0" w:color="auto"/>
                                        <w:right w:val="none" w:sz="0" w:space="0" w:color="auto"/>
                                      </w:divBdr>
                                      <w:divsChild>
                                        <w:div w:id="1809784745">
                                          <w:marLeft w:val="0"/>
                                          <w:marRight w:val="0"/>
                                          <w:marTop w:val="0"/>
                                          <w:marBottom w:val="0"/>
                                          <w:divBdr>
                                            <w:top w:val="none" w:sz="0" w:space="0" w:color="auto"/>
                                            <w:left w:val="none" w:sz="0" w:space="0" w:color="auto"/>
                                            <w:bottom w:val="none" w:sz="0" w:space="0" w:color="auto"/>
                                            <w:right w:val="none" w:sz="0" w:space="0" w:color="auto"/>
                                          </w:divBdr>
                                          <w:divsChild>
                                            <w:div w:id="743184675">
                                              <w:marLeft w:val="0"/>
                                              <w:marRight w:val="0"/>
                                              <w:marTop w:val="0"/>
                                              <w:marBottom w:val="100"/>
                                              <w:divBdr>
                                                <w:top w:val="single" w:sz="4" w:space="0" w:color="F5F5F5"/>
                                                <w:left w:val="single" w:sz="4" w:space="0" w:color="F5F5F5"/>
                                                <w:bottom w:val="single" w:sz="4" w:space="0" w:color="F5F5F5"/>
                                                <w:right w:val="single" w:sz="4" w:space="0" w:color="F5F5F5"/>
                                              </w:divBdr>
                                              <w:divsChild>
                                                <w:div w:id="1207134773">
                                                  <w:marLeft w:val="0"/>
                                                  <w:marRight w:val="0"/>
                                                  <w:marTop w:val="0"/>
                                                  <w:marBottom w:val="0"/>
                                                  <w:divBdr>
                                                    <w:top w:val="none" w:sz="0" w:space="0" w:color="auto"/>
                                                    <w:left w:val="none" w:sz="0" w:space="0" w:color="auto"/>
                                                    <w:bottom w:val="none" w:sz="0" w:space="0" w:color="auto"/>
                                                    <w:right w:val="none" w:sz="0" w:space="0" w:color="auto"/>
                                                  </w:divBdr>
                                                  <w:divsChild>
                                                    <w:div w:id="83056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2238624">
      <w:bodyDiv w:val="1"/>
      <w:marLeft w:val="0"/>
      <w:marRight w:val="0"/>
      <w:marTop w:val="0"/>
      <w:marBottom w:val="0"/>
      <w:divBdr>
        <w:top w:val="none" w:sz="0" w:space="0" w:color="auto"/>
        <w:left w:val="none" w:sz="0" w:space="0" w:color="auto"/>
        <w:bottom w:val="none" w:sz="0" w:space="0" w:color="auto"/>
        <w:right w:val="none" w:sz="0" w:space="0" w:color="auto"/>
      </w:divBdr>
      <w:divsChild>
        <w:div w:id="998997829">
          <w:marLeft w:val="0"/>
          <w:marRight w:val="0"/>
          <w:marTop w:val="0"/>
          <w:marBottom w:val="0"/>
          <w:divBdr>
            <w:top w:val="none" w:sz="0" w:space="0" w:color="auto"/>
            <w:left w:val="none" w:sz="0" w:space="0" w:color="auto"/>
            <w:bottom w:val="none" w:sz="0" w:space="0" w:color="auto"/>
            <w:right w:val="none" w:sz="0" w:space="0" w:color="auto"/>
          </w:divBdr>
          <w:divsChild>
            <w:div w:id="1961378545">
              <w:marLeft w:val="0"/>
              <w:marRight w:val="0"/>
              <w:marTop w:val="0"/>
              <w:marBottom w:val="0"/>
              <w:divBdr>
                <w:top w:val="none" w:sz="0" w:space="0" w:color="auto"/>
                <w:left w:val="none" w:sz="0" w:space="0" w:color="auto"/>
                <w:bottom w:val="none" w:sz="0" w:space="0" w:color="auto"/>
                <w:right w:val="none" w:sz="0" w:space="0" w:color="auto"/>
              </w:divBdr>
              <w:divsChild>
                <w:div w:id="961884713">
                  <w:marLeft w:val="0"/>
                  <w:marRight w:val="0"/>
                  <w:marTop w:val="0"/>
                  <w:marBottom w:val="0"/>
                  <w:divBdr>
                    <w:top w:val="none" w:sz="0" w:space="0" w:color="auto"/>
                    <w:left w:val="none" w:sz="0" w:space="0" w:color="auto"/>
                    <w:bottom w:val="none" w:sz="0" w:space="0" w:color="auto"/>
                    <w:right w:val="none" w:sz="0" w:space="0" w:color="auto"/>
                  </w:divBdr>
                  <w:divsChild>
                    <w:div w:id="2112780415">
                      <w:marLeft w:val="0"/>
                      <w:marRight w:val="0"/>
                      <w:marTop w:val="0"/>
                      <w:marBottom w:val="0"/>
                      <w:divBdr>
                        <w:top w:val="none" w:sz="0" w:space="0" w:color="auto"/>
                        <w:left w:val="none" w:sz="0" w:space="0" w:color="auto"/>
                        <w:bottom w:val="none" w:sz="0" w:space="0" w:color="auto"/>
                        <w:right w:val="none" w:sz="0" w:space="0" w:color="auto"/>
                      </w:divBdr>
                      <w:divsChild>
                        <w:div w:id="109205960">
                          <w:marLeft w:val="0"/>
                          <w:marRight w:val="0"/>
                          <w:marTop w:val="0"/>
                          <w:marBottom w:val="0"/>
                          <w:divBdr>
                            <w:top w:val="none" w:sz="0" w:space="0" w:color="auto"/>
                            <w:left w:val="none" w:sz="0" w:space="0" w:color="auto"/>
                            <w:bottom w:val="none" w:sz="0" w:space="0" w:color="auto"/>
                            <w:right w:val="none" w:sz="0" w:space="0" w:color="auto"/>
                          </w:divBdr>
                          <w:divsChild>
                            <w:div w:id="819738474">
                              <w:marLeft w:val="0"/>
                              <w:marRight w:val="0"/>
                              <w:marTop w:val="0"/>
                              <w:marBottom w:val="0"/>
                              <w:divBdr>
                                <w:top w:val="none" w:sz="0" w:space="0" w:color="auto"/>
                                <w:left w:val="none" w:sz="0" w:space="0" w:color="auto"/>
                                <w:bottom w:val="none" w:sz="0" w:space="0" w:color="auto"/>
                                <w:right w:val="none" w:sz="0" w:space="0" w:color="auto"/>
                              </w:divBdr>
                              <w:divsChild>
                                <w:div w:id="9181137">
                                  <w:marLeft w:val="0"/>
                                  <w:marRight w:val="0"/>
                                  <w:marTop w:val="0"/>
                                  <w:marBottom w:val="0"/>
                                  <w:divBdr>
                                    <w:top w:val="none" w:sz="0" w:space="0" w:color="auto"/>
                                    <w:left w:val="none" w:sz="0" w:space="0" w:color="auto"/>
                                    <w:bottom w:val="none" w:sz="0" w:space="0" w:color="auto"/>
                                    <w:right w:val="none" w:sz="0" w:space="0" w:color="auto"/>
                                  </w:divBdr>
                                  <w:divsChild>
                                    <w:div w:id="35199415">
                                      <w:marLeft w:val="48"/>
                                      <w:marRight w:val="0"/>
                                      <w:marTop w:val="0"/>
                                      <w:marBottom w:val="0"/>
                                      <w:divBdr>
                                        <w:top w:val="none" w:sz="0" w:space="0" w:color="auto"/>
                                        <w:left w:val="none" w:sz="0" w:space="0" w:color="auto"/>
                                        <w:bottom w:val="none" w:sz="0" w:space="0" w:color="auto"/>
                                        <w:right w:val="none" w:sz="0" w:space="0" w:color="auto"/>
                                      </w:divBdr>
                                      <w:divsChild>
                                        <w:div w:id="2111047964">
                                          <w:marLeft w:val="0"/>
                                          <w:marRight w:val="0"/>
                                          <w:marTop w:val="0"/>
                                          <w:marBottom w:val="0"/>
                                          <w:divBdr>
                                            <w:top w:val="none" w:sz="0" w:space="0" w:color="auto"/>
                                            <w:left w:val="none" w:sz="0" w:space="0" w:color="auto"/>
                                            <w:bottom w:val="none" w:sz="0" w:space="0" w:color="auto"/>
                                            <w:right w:val="none" w:sz="0" w:space="0" w:color="auto"/>
                                          </w:divBdr>
                                          <w:divsChild>
                                            <w:div w:id="1669403789">
                                              <w:marLeft w:val="0"/>
                                              <w:marRight w:val="0"/>
                                              <w:marTop w:val="0"/>
                                              <w:marBottom w:val="96"/>
                                              <w:divBdr>
                                                <w:top w:val="single" w:sz="4" w:space="0" w:color="F5F5F5"/>
                                                <w:left w:val="single" w:sz="4" w:space="0" w:color="F5F5F5"/>
                                                <w:bottom w:val="single" w:sz="4" w:space="0" w:color="F5F5F5"/>
                                                <w:right w:val="single" w:sz="4" w:space="0" w:color="F5F5F5"/>
                                              </w:divBdr>
                                              <w:divsChild>
                                                <w:div w:id="414596430">
                                                  <w:marLeft w:val="0"/>
                                                  <w:marRight w:val="0"/>
                                                  <w:marTop w:val="0"/>
                                                  <w:marBottom w:val="0"/>
                                                  <w:divBdr>
                                                    <w:top w:val="none" w:sz="0" w:space="0" w:color="auto"/>
                                                    <w:left w:val="none" w:sz="0" w:space="0" w:color="auto"/>
                                                    <w:bottom w:val="none" w:sz="0" w:space="0" w:color="auto"/>
                                                    <w:right w:val="none" w:sz="0" w:space="0" w:color="auto"/>
                                                  </w:divBdr>
                                                  <w:divsChild>
                                                    <w:div w:id="6442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750588304">
      <w:bodyDiv w:val="1"/>
      <w:marLeft w:val="0"/>
      <w:marRight w:val="0"/>
      <w:marTop w:val="0"/>
      <w:marBottom w:val="0"/>
      <w:divBdr>
        <w:top w:val="none" w:sz="0" w:space="0" w:color="auto"/>
        <w:left w:val="none" w:sz="0" w:space="0" w:color="auto"/>
        <w:bottom w:val="none" w:sz="0" w:space="0" w:color="auto"/>
        <w:right w:val="none" w:sz="0" w:space="0" w:color="auto"/>
      </w:divBdr>
      <w:divsChild>
        <w:div w:id="1759213704">
          <w:marLeft w:val="0"/>
          <w:marRight w:val="0"/>
          <w:marTop w:val="0"/>
          <w:marBottom w:val="0"/>
          <w:divBdr>
            <w:top w:val="none" w:sz="0" w:space="0" w:color="auto"/>
            <w:left w:val="none" w:sz="0" w:space="0" w:color="auto"/>
            <w:bottom w:val="none" w:sz="0" w:space="0" w:color="auto"/>
            <w:right w:val="none" w:sz="0" w:space="0" w:color="auto"/>
          </w:divBdr>
          <w:divsChild>
            <w:div w:id="1945576483">
              <w:marLeft w:val="0"/>
              <w:marRight w:val="0"/>
              <w:marTop w:val="0"/>
              <w:marBottom w:val="0"/>
              <w:divBdr>
                <w:top w:val="none" w:sz="0" w:space="0" w:color="auto"/>
                <w:left w:val="none" w:sz="0" w:space="0" w:color="auto"/>
                <w:bottom w:val="none" w:sz="0" w:space="0" w:color="auto"/>
                <w:right w:val="none" w:sz="0" w:space="0" w:color="auto"/>
              </w:divBdr>
              <w:divsChild>
                <w:div w:id="915239777">
                  <w:marLeft w:val="0"/>
                  <w:marRight w:val="0"/>
                  <w:marTop w:val="0"/>
                  <w:marBottom w:val="0"/>
                  <w:divBdr>
                    <w:top w:val="none" w:sz="0" w:space="0" w:color="auto"/>
                    <w:left w:val="none" w:sz="0" w:space="0" w:color="auto"/>
                    <w:bottom w:val="none" w:sz="0" w:space="0" w:color="auto"/>
                    <w:right w:val="none" w:sz="0" w:space="0" w:color="auto"/>
                  </w:divBdr>
                  <w:divsChild>
                    <w:div w:id="1472599620">
                      <w:marLeft w:val="0"/>
                      <w:marRight w:val="0"/>
                      <w:marTop w:val="0"/>
                      <w:marBottom w:val="0"/>
                      <w:divBdr>
                        <w:top w:val="none" w:sz="0" w:space="0" w:color="auto"/>
                        <w:left w:val="none" w:sz="0" w:space="0" w:color="auto"/>
                        <w:bottom w:val="none" w:sz="0" w:space="0" w:color="auto"/>
                        <w:right w:val="none" w:sz="0" w:space="0" w:color="auto"/>
                      </w:divBdr>
                      <w:divsChild>
                        <w:div w:id="2013028908">
                          <w:marLeft w:val="0"/>
                          <w:marRight w:val="0"/>
                          <w:marTop w:val="0"/>
                          <w:marBottom w:val="0"/>
                          <w:divBdr>
                            <w:top w:val="none" w:sz="0" w:space="0" w:color="auto"/>
                            <w:left w:val="none" w:sz="0" w:space="0" w:color="auto"/>
                            <w:bottom w:val="none" w:sz="0" w:space="0" w:color="auto"/>
                            <w:right w:val="none" w:sz="0" w:space="0" w:color="auto"/>
                          </w:divBdr>
                          <w:divsChild>
                            <w:div w:id="1015574746">
                              <w:marLeft w:val="0"/>
                              <w:marRight w:val="0"/>
                              <w:marTop w:val="0"/>
                              <w:marBottom w:val="0"/>
                              <w:divBdr>
                                <w:top w:val="none" w:sz="0" w:space="0" w:color="auto"/>
                                <w:left w:val="none" w:sz="0" w:space="0" w:color="auto"/>
                                <w:bottom w:val="none" w:sz="0" w:space="0" w:color="auto"/>
                                <w:right w:val="none" w:sz="0" w:space="0" w:color="auto"/>
                              </w:divBdr>
                              <w:divsChild>
                                <w:div w:id="2117485784">
                                  <w:marLeft w:val="0"/>
                                  <w:marRight w:val="0"/>
                                  <w:marTop w:val="0"/>
                                  <w:marBottom w:val="0"/>
                                  <w:divBdr>
                                    <w:top w:val="none" w:sz="0" w:space="0" w:color="auto"/>
                                    <w:left w:val="none" w:sz="0" w:space="0" w:color="auto"/>
                                    <w:bottom w:val="none" w:sz="0" w:space="0" w:color="auto"/>
                                    <w:right w:val="none" w:sz="0" w:space="0" w:color="auto"/>
                                  </w:divBdr>
                                  <w:divsChild>
                                    <w:div w:id="248075737">
                                      <w:marLeft w:val="50"/>
                                      <w:marRight w:val="0"/>
                                      <w:marTop w:val="0"/>
                                      <w:marBottom w:val="0"/>
                                      <w:divBdr>
                                        <w:top w:val="none" w:sz="0" w:space="0" w:color="auto"/>
                                        <w:left w:val="none" w:sz="0" w:space="0" w:color="auto"/>
                                        <w:bottom w:val="none" w:sz="0" w:space="0" w:color="auto"/>
                                        <w:right w:val="none" w:sz="0" w:space="0" w:color="auto"/>
                                      </w:divBdr>
                                      <w:divsChild>
                                        <w:div w:id="84040067">
                                          <w:marLeft w:val="0"/>
                                          <w:marRight w:val="0"/>
                                          <w:marTop w:val="0"/>
                                          <w:marBottom w:val="0"/>
                                          <w:divBdr>
                                            <w:top w:val="none" w:sz="0" w:space="0" w:color="auto"/>
                                            <w:left w:val="none" w:sz="0" w:space="0" w:color="auto"/>
                                            <w:bottom w:val="none" w:sz="0" w:space="0" w:color="auto"/>
                                            <w:right w:val="none" w:sz="0" w:space="0" w:color="auto"/>
                                          </w:divBdr>
                                          <w:divsChild>
                                            <w:div w:id="537864368">
                                              <w:marLeft w:val="0"/>
                                              <w:marRight w:val="0"/>
                                              <w:marTop w:val="0"/>
                                              <w:marBottom w:val="100"/>
                                              <w:divBdr>
                                                <w:top w:val="single" w:sz="4" w:space="0" w:color="F5F5F5"/>
                                                <w:left w:val="single" w:sz="4" w:space="0" w:color="F5F5F5"/>
                                                <w:bottom w:val="single" w:sz="4" w:space="0" w:color="F5F5F5"/>
                                                <w:right w:val="single" w:sz="4" w:space="0" w:color="F5F5F5"/>
                                              </w:divBdr>
                                              <w:divsChild>
                                                <w:div w:id="1542815734">
                                                  <w:marLeft w:val="0"/>
                                                  <w:marRight w:val="0"/>
                                                  <w:marTop w:val="0"/>
                                                  <w:marBottom w:val="0"/>
                                                  <w:divBdr>
                                                    <w:top w:val="none" w:sz="0" w:space="0" w:color="auto"/>
                                                    <w:left w:val="none" w:sz="0" w:space="0" w:color="auto"/>
                                                    <w:bottom w:val="none" w:sz="0" w:space="0" w:color="auto"/>
                                                    <w:right w:val="none" w:sz="0" w:space="0" w:color="auto"/>
                                                  </w:divBdr>
                                                  <w:divsChild>
                                                    <w:div w:id="206012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24515215">
      <w:bodyDiv w:val="1"/>
      <w:marLeft w:val="0"/>
      <w:marRight w:val="0"/>
      <w:marTop w:val="0"/>
      <w:marBottom w:val="0"/>
      <w:divBdr>
        <w:top w:val="none" w:sz="0" w:space="0" w:color="auto"/>
        <w:left w:val="none" w:sz="0" w:space="0" w:color="auto"/>
        <w:bottom w:val="none" w:sz="0" w:space="0" w:color="auto"/>
        <w:right w:val="none" w:sz="0" w:space="0" w:color="auto"/>
      </w:divBdr>
      <w:divsChild>
        <w:div w:id="69349931">
          <w:marLeft w:val="0"/>
          <w:marRight w:val="0"/>
          <w:marTop w:val="0"/>
          <w:marBottom w:val="0"/>
          <w:divBdr>
            <w:top w:val="none" w:sz="0" w:space="0" w:color="auto"/>
            <w:left w:val="none" w:sz="0" w:space="0" w:color="auto"/>
            <w:bottom w:val="none" w:sz="0" w:space="0" w:color="auto"/>
            <w:right w:val="none" w:sz="0" w:space="0" w:color="auto"/>
          </w:divBdr>
          <w:divsChild>
            <w:div w:id="69233765">
              <w:marLeft w:val="0"/>
              <w:marRight w:val="0"/>
              <w:marTop w:val="0"/>
              <w:marBottom w:val="0"/>
              <w:divBdr>
                <w:top w:val="none" w:sz="0" w:space="0" w:color="auto"/>
                <w:left w:val="none" w:sz="0" w:space="0" w:color="auto"/>
                <w:bottom w:val="none" w:sz="0" w:space="0" w:color="auto"/>
                <w:right w:val="none" w:sz="0" w:space="0" w:color="auto"/>
              </w:divBdr>
              <w:divsChild>
                <w:div w:id="310255268">
                  <w:marLeft w:val="0"/>
                  <w:marRight w:val="0"/>
                  <w:marTop w:val="0"/>
                  <w:marBottom w:val="0"/>
                  <w:divBdr>
                    <w:top w:val="none" w:sz="0" w:space="0" w:color="auto"/>
                    <w:left w:val="none" w:sz="0" w:space="0" w:color="auto"/>
                    <w:bottom w:val="none" w:sz="0" w:space="0" w:color="auto"/>
                    <w:right w:val="none" w:sz="0" w:space="0" w:color="auto"/>
                  </w:divBdr>
                  <w:divsChild>
                    <w:div w:id="98113735">
                      <w:marLeft w:val="0"/>
                      <w:marRight w:val="0"/>
                      <w:marTop w:val="0"/>
                      <w:marBottom w:val="0"/>
                      <w:divBdr>
                        <w:top w:val="none" w:sz="0" w:space="0" w:color="auto"/>
                        <w:left w:val="none" w:sz="0" w:space="0" w:color="auto"/>
                        <w:bottom w:val="none" w:sz="0" w:space="0" w:color="auto"/>
                        <w:right w:val="none" w:sz="0" w:space="0" w:color="auto"/>
                      </w:divBdr>
                      <w:divsChild>
                        <w:div w:id="833882830">
                          <w:marLeft w:val="0"/>
                          <w:marRight w:val="0"/>
                          <w:marTop w:val="0"/>
                          <w:marBottom w:val="0"/>
                          <w:divBdr>
                            <w:top w:val="none" w:sz="0" w:space="0" w:color="auto"/>
                            <w:left w:val="none" w:sz="0" w:space="0" w:color="auto"/>
                            <w:bottom w:val="none" w:sz="0" w:space="0" w:color="auto"/>
                            <w:right w:val="none" w:sz="0" w:space="0" w:color="auto"/>
                          </w:divBdr>
                          <w:divsChild>
                            <w:div w:id="1641961499">
                              <w:marLeft w:val="0"/>
                              <w:marRight w:val="0"/>
                              <w:marTop w:val="0"/>
                              <w:marBottom w:val="0"/>
                              <w:divBdr>
                                <w:top w:val="none" w:sz="0" w:space="0" w:color="auto"/>
                                <w:left w:val="none" w:sz="0" w:space="0" w:color="auto"/>
                                <w:bottom w:val="none" w:sz="0" w:space="0" w:color="auto"/>
                                <w:right w:val="none" w:sz="0" w:space="0" w:color="auto"/>
                              </w:divBdr>
                              <w:divsChild>
                                <w:div w:id="164518020">
                                  <w:marLeft w:val="0"/>
                                  <w:marRight w:val="0"/>
                                  <w:marTop w:val="0"/>
                                  <w:marBottom w:val="0"/>
                                  <w:divBdr>
                                    <w:top w:val="none" w:sz="0" w:space="0" w:color="auto"/>
                                    <w:left w:val="none" w:sz="0" w:space="0" w:color="auto"/>
                                    <w:bottom w:val="none" w:sz="0" w:space="0" w:color="auto"/>
                                    <w:right w:val="none" w:sz="0" w:space="0" w:color="auto"/>
                                  </w:divBdr>
                                  <w:divsChild>
                                    <w:div w:id="1010721175">
                                      <w:marLeft w:val="50"/>
                                      <w:marRight w:val="0"/>
                                      <w:marTop w:val="0"/>
                                      <w:marBottom w:val="0"/>
                                      <w:divBdr>
                                        <w:top w:val="none" w:sz="0" w:space="0" w:color="auto"/>
                                        <w:left w:val="none" w:sz="0" w:space="0" w:color="auto"/>
                                        <w:bottom w:val="none" w:sz="0" w:space="0" w:color="auto"/>
                                        <w:right w:val="none" w:sz="0" w:space="0" w:color="auto"/>
                                      </w:divBdr>
                                      <w:divsChild>
                                        <w:div w:id="411895153">
                                          <w:marLeft w:val="0"/>
                                          <w:marRight w:val="0"/>
                                          <w:marTop w:val="0"/>
                                          <w:marBottom w:val="0"/>
                                          <w:divBdr>
                                            <w:top w:val="none" w:sz="0" w:space="0" w:color="auto"/>
                                            <w:left w:val="none" w:sz="0" w:space="0" w:color="auto"/>
                                            <w:bottom w:val="none" w:sz="0" w:space="0" w:color="auto"/>
                                            <w:right w:val="none" w:sz="0" w:space="0" w:color="auto"/>
                                          </w:divBdr>
                                          <w:divsChild>
                                            <w:div w:id="1200122705">
                                              <w:marLeft w:val="0"/>
                                              <w:marRight w:val="0"/>
                                              <w:marTop w:val="0"/>
                                              <w:marBottom w:val="100"/>
                                              <w:divBdr>
                                                <w:top w:val="single" w:sz="4" w:space="0" w:color="F5F5F5"/>
                                                <w:left w:val="single" w:sz="4" w:space="0" w:color="F5F5F5"/>
                                                <w:bottom w:val="single" w:sz="4" w:space="0" w:color="F5F5F5"/>
                                                <w:right w:val="single" w:sz="4" w:space="0" w:color="F5F5F5"/>
                                              </w:divBdr>
                                              <w:divsChild>
                                                <w:div w:id="274404138">
                                                  <w:marLeft w:val="0"/>
                                                  <w:marRight w:val="0"/>
                                                  <w:marTop w:val="0"/>
                                                  <w:marBottom w:val="0"/>
                                                  <w:divBdr>
                                                    <w:top w:val="none" w:sz="0" w:space="0" w:color="auto"/>
                                                    <w:left w:val="none" w:sz="0" w:space="0" w:color="auto"/>
                                                    <w:bottom w:val="none" w:sz="0" w:space="0" w:color="auto"/>
                                                    <w:right w:val="none" w:sz="0" w:space="0" w:color="auto"/>
                                                  </w:divBdr>
                                                  <w:divsChild>
                                                    <w:div w:id="69195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3960939">
      <w:bodyDiv w:val="1"/>
      <w:marLeft w:val="0"/>
      <w:marRight w:val="0"/>
      <w:marTop w:val="0"/>
      <w:marBottom w:val="0"/>
      <w:divBdr>
        <w:top w:val="none" w:sz="0" w:space="0" w:color="auto"/>
        <w:left w:val="none" w:sz="0" w:space="0" w:color="auto"/>
        <w:bottom w:val="none" w:sz="0" w:space="0" w:color="auto"/>
        <w:right w:val="none" w:sz="0" w:space="0" w:color="auto"/>
      </w:divBdr>
      <w:divsChild>
        <w:div w:id="1338078271">
          <w:marLeft w:val="0"/>
          <w:marRight w:val="0"/>
          <w:marTop w:val="0"/>
          <w:marBottom w:val="0"/>
          <w:divBdr>
            <w:top w:val="none" w:sz="0" w:space="0" w:color="auto"/>
            <w:left w:val="none" w:sz="0" w:space="0" w:color="auto"/>
            <w:bottom w:val="none" w:sz="0" w:space="0" w:color="auto"/>
            <w:right w:val="none" w:sz="0" w:space="0" w:color="auto"/>
          </w:divBdr>
          <w:divsChild>
            <w:div w:id="1068042393">
              <w:marLeft w:val="0"/>
              <w:marRight w:val="0"/>
              <w:marTop w:val="0"/>
              <w:marBottom w:val="0"/>
              <w:divBdr>
                <w:top w:val="none" w:sz="0" w:space="0" w:color="auto"/>
                <w:left w:val="none" w:sz="0" w:space="0" w:color="auto"/>
                <w:bottom w:val="none" w:sz="0" w:space="0" w:color="auto"/>
                <w:right w:val="none" w:sz="0" w:space="0" w:color="auto"/>
              </w:divBdr>
              <w:divsChild>
                <w:div w:id="604534951">
                  <w:marLeft w:val="0"/>
                  <w:marRight w:val="0"/>
                  <w:marTop w:val="0"/>
                  <w:marBottom w:val="0"/>
                  <w:divBdr>
                    <w:top w:val="none" w:sz="0" w:space="0" w:color="auto"/>
                    <w:left w:val="none" w:sz="0" w:space="0" w:color="auto"/>
                    <w:bottom w:val="none" w:sz="0" w:space="0" w:color="auto"/>
                    <w:right w:val="none" w:sz="0" w:space="0" w:color="auto"/>
                  </w:divBdr>
                  <w:divsChild>
                    <w:div w:id="1865749503">
                      <w:marLeft w:val="0"/>
                      <w:marRight w:val="0"/>
                      <w:marTop w:val="0"/>
                      <w:marBottom w:val="0"/>
                      <w:divBdr>
                        <w:top w:val="none" w:sz="0" w:space="0" w:color="auto"/>
                        <w:left w:val="none" w:sz="0" w:space="0" w:color="auto"/>
                        <w:bottom w:val="none" w:sz="0" w:space="0" w:color="auto"/>
                        <w:right w:val="none" w:sz="0" w:space="0" w:color="auto"/>
                      </w:divBdr>
                      <w:divsChild>
                        <w:div w:id="1252592193">
                          <w:marLeft w:val="0"/>
                          <w:marRight w:val="0"/>
                          <w:marTop w:val="0"/>
                          <w:marBottom w:val="0"/>
                          <w:divBdr>
                            <w:top w:val="none" w:sz="0" w:space="0" w:color="auto"/>
                            <w:left w:val="none" w:sz="0" w:space="0" w:color="auto"/>
                            <w:bottom w:val="none" w:sz="0" w:space="0" w:color="auto"/>
                            <w:right w:val="none" w:sz="0" w:space="0" w:color="auto"/>
                          </w:divBdr>
                          <w:divsChild>
                            <w:div w:id="1808233105">
                              <w:marLeft w:val="0"/>
                              <w:marRight w:val="0"/>
                              <w:marTop w:val="0"/>
                              <w:marBottom w:val="0"/>
                              <w:divBdr>
                                <w:top w:val="none" w:sz="0" w:space="0" w:color="auto"/>
                                <w:left w:val="none" w:sz="0" w:space="0" w:color="auto"/>
                                <w:bottom w:val="none" w:sz="0" w:space="0" w:color="auto"/>
                                <w:right w:val="none" w:sz="0" w:space="0" w:color="auto"/>
                              </w:divBdr>
                              <w:divsChild>
                                <w:div w:id="88964051">
                                  <w:marLeft w:val="0"/>
                                  <w:marRight w:val="0"/>
                                  <w:marTop w:val="0"/>
                                  <w:marBottom w:val="0"/>
                                  <w:divBdr>
                                    <w:top w:val="none" w:sz="0" w:space="0" w:color="auto"/>
                                    <w:left w:val="none" w:sz="0" w:space="0" w:color="auto"/>
                                    <w:bottom w:val="none" w:sz="0" w:space="0" w:color="auto"/>
                                    <w:right w:val="none" w:sz="0" w:space="0" w:color="auto"/>
                                  </w:divBdr>
                                  <w:divsChild>
                                    <w:div w:id="1813595424">
                                      <w:marLeft w:val="50"/>
                                      <w:marRight w:val="0"/>
                                      <w:marTop w:val="0"/>
                                      <w:marBottom w:val="0"/>
                                      <w:divBdr>
                                        <w:top w:val="none" w:sz="0" w:space="0" w:color="auto"/>
                                        <w:left w:val="none" w:sz="0" w:space="0" w:color="auto"/>
                                        <w:bottom w:val="none" w:sz="0" w:space="0" w:color="auto"/>
                                        <w:right w:val="none" w:sz="0" w:space="0" w:color="auto"/>
                                      </w:divBdr>
                                      <w:divsChild>
                                        <w:div w:id="1248149401">
                                          <w:marLeft w:val="0"/>
                                          <w:marRight w:val="0"/>
                                          <w:marTop w:val="0"/>
                                          <w:marBottom w:val="0"/>
                                          <w:divBdr>
                                            <w:top w:val="none" w:sz="0" w:space="0" w:color="auto"/>
                                            <w:left w:val="none" w:sz="0" w:space="0" w:color="auto"/>
                                            <w:bottom w:val="none" w:sz="0" w:space="0" w:color="auto"/>
                                            <w:right w:val="none" w:sz="0" w:space="0" w:color="auto"/>
                                          </w:divBdr>
                                          <w:divsChild>
                                            <w:div w:id="1963801362">
                                              <w:marLeft w:val="0"/>
                                              <w:marRight w:val="0"/>
                                              <w:marTop w:val="0"/>
                                              <w:marBottom w:val="100"/>
                                              <w:divBdr>
                                                <w:top w:val="single" w:sz="4" w:space="0" w:color="F5F5F5"/>
                                                <w:left w:val="single" w:sz="4" w:space="0" w:color="F5F5F5"/>
                                                <w:bottom w:val="single" w:sz="4" w:space="0" w:color="F5F5F5"/>
                                                <w:right w:val="single" w:sz="4" w:space="0" w:color="F5F5F5"/>
                                              </w:divBdr>
                                              <w:divsChild>
                                                <w:div w:id="329337320">
                                                  <w:marLeft w:val="0"/>
                                                  <w:marRight w:val="0"/>
                                                  <w:marTop w:val="0"/>
                                                  <w:marBottom w:val="0"/>
                                                  <w:divBdr>
                                                    <w:top w:val="none" w:sz="0" w:space="0" w:color="auto"/>
                                                    <w:left w:val="none" w:sz="0" w:space="0" w:color="auto"/>
                                                    <w:bottom w:val="none" w:sz="0" w:space="0" w:color="auto"/>
                                                    <w:right w:val="none" w:sz="0" w:space="0" w:color="auto"/>
                                                  </w:divBdr>
                                                  <w:divsChild>
                                                    <w:div w:id="172884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20875435">
      <w:bodyDiv w:val="1"/>
      <w:marLeft w:val="0"/>
      <w:marRight w:val="0"/>
      <w:marTop w:val="0"/>
      <w:marBottom w:val="0"/>
      <w:divBdr>
        <w:top w:val="none" w:sz="0" w:space="0" w:color="auto"/>
        <w:left w:val="none" w:sz="0" w:space="0" w:color="auto"/>
        <w:bottom w:val="none" w:sz="0" w:space="0" w:color="auto"/>
        <w:right w:val="none" w:sz="0" w:space="0" w:color="auto"/>
      </w:divBdr>
      <w:divsChild>
        <w:div w:id="705788468">
          <w:marLeft w:val="0"/>
          <w:marRight w:val="0"/>
          <w:marTop w:val="0"/>
          <w:marBottom w:val="0"/>
          <w:divBdr>
            <w:top w:val="none" w:sz="0" w:space="0" w:color="auto"/>
            <w:left w:val="none" w:sz="0" w:space="0" w:color="auto"/>
            <w:bottom w:val="none" w:sz="0" w:space="0" w:color="auto"/>
            <w:right w:val="none" w:sz="0" w:space="0" w:color="auto"/>
          </w:divBdr>
          <w:divsChild>
            <w:div w:id="1340280000">
              <w:marLeft w:val="0"/>
              <w:marRight w:val="0"/>
              <w:marTop w:val="0"/>
              <w:marBottom w:val="0"/>
              <w:divBdr>
                <w:top w:val="none" w:sz="0" w:space="0" w:color="auto"/>
                <w:left w:val="none" w:sz="0" w:space="0" w:color="auto"/>
                <w:bottom w:val="none" w:sz="0" w:space="0" w:color="auto"/>
                <w:right w:val="none" w:sz="0" w:space="0" w:color="auto"/>
              </w:divBdr>
              <w:divsChild>
                <w:div w:id="1764181456">
                  <w:marLeft w:val="0"/>
                  <w:marRight w:val="0"/>
                  <w:marTop w:val="0"/>
                  <w:marBottom w:val="0"/>
                  <w:divBdr>
                    <w:top w:val="none" w:sz="0" w:space="0" w:color="auto"/>
                    <w:left w:val="none" w:sz="0" w:space="0" w:color="auto"/>
                    <w:bottom w:val="none" w:sz="0" w:space="0" w:color="auto"/>
                    <w:right w:val="none" w:sz="0" w:space="0" w:color="auto"/>
                  </w:divBdr>
                  <w:divsChild>
                    <w:div w:id="104466906">
                      <w:marLeft w:val="0"/>
                      <w:marRight w:val="0"/>
                      <w:marTop w:val="0"/>
                      <w:marBottom w:val="0"/>
                      <w:divBdr>
                        <w:top w:val="none" w:sz="0" w:space="0" w:color="auto"/>
                        <w:left w:val="none" w:sz="0" w:space="0" w:color="auto"/>
                        <w:bottom w:val="none" w:sz="0" w:space="0" w:color="auto"/>
                        <w:right w:val="none" w:sz="0" w:space="0" w:color="auto"/>
                      </w:divBdr>
                      <w:divsChild>
                        <w:div w:id="124080254">
                          <w:marLeft w:val="0"/>
                          <w:marRight w:val="0"/>
                          <w:marTop w:val="0"/>
                          <w:marBottom w:val="0"/>
                          <w:divBdr>
                            <w:top w:val="none" w:sz="0" w:space="0" w:color="auto"/>
                            <w:left w:val="none" w:sz="0" w:space="0" w:color="auto"/>
                            <w:bottom w:val="none" w:sz="0" w:space="0" w:color="auto"/>
                            <w:right w:val="none" w:sz="0" w:space="0" w:color="auto"/>
                          </w:divBdr>
                          <w:divsChild>
                            <w:div w:id="1975207541">
                              <w:marLeft w:val="0"/>
                              <w:marRight w:val="0"/>
                              <w:marTop w:val="0"/>
                              <w:marBottom w:val="0"/>
                              <w:divBdr>
                                <w:top w:val="none" w:sz="0" w:space="0" w:color="auto"/>
                                <w:left w:val="none" w:sz="0" w:space="0" w:color="auto"/>
                                <w:bottom w:val="none" w:sz="0" w:space="0" w:color="auto"/>
                                <w:right w:val="none" w:sz="0" w:space="0" w:color="auto"/>
                              </w:divBdr>
                              <w:divsChild>
                                <w:div w:id="1767463275">
                                  <w:marLeft w:val="0"/>
                                  <w:marRight w:val="0"/>
                                  <w:marTop w:val="0"/>
                                  <w:marBottom w:val="0"/>
                                  <w:divBdr>
                                    <w:top w:val="none" w:sz="0" w:space="0" w:color="auto"/>
                                    <w:left w:val="none" w:sz="0" w:space="0" w:color="auto"/>
                                    <w:bottom w:val="none" w:sz="0" w:space="0" w:color="auto"/>
                                    <w:right w:val="none" w:sz="0" w:space="0" w:color="auto"/>
                                  </w:divBdr>
                                  <w:divsChild>
                                    <w:div w:id="160200491">
                                      <w:marLeft w:val="50"/>
                                      <w:marRight w:val="0"/>
                                      <w:marTop w:val="0"/>
                                      <w:marBottom w:val="0"/>
                                      <w:divBdr>
                                        <w:top w:val="none" w:sz="0" w:space="0" w:color="auto"/>
                                        <w:left w:val="none" w:sz="0" w:space="0" w:color="auto"/>
                                        <w:bottom w:val="none" w:sz="0" w:space="0" w:color="auto"/>
                                        <w:right w:val="none" w:sz="0" w:space="0" w:color="auto"/>
                                      </w:divBdr>
                                      <w:divsChild>
                                        <w:div w:id="1127970754">
                                          <w:marLeft w:val="0"/>
                                          <w:marRight w:val="0"/>
                                          <w:marTop w:val="0"/>
                                          <w:marBottom w:val="0"/>
                                          <w:divBdr>
                                            <w:top w:val="none" w:sz="0" w:space="0" w:color="auto"/>
                                            <w:left w:val="none" w:sz="0" w:space="0" w:color="auto"/>
                                            <w:bottom w:val="none" w:sz="0" w:space="0" w:color="auto"/>
                                            <w:right w:val="none" w:sz="0" w:space="0" w:color="auto"/>
                                          </w:divBdr>
                                          <w:divsChild>
                                            <w:div w:id="332077326">
                                              <w:marLeft w:val="0"/>
                                              <w:marRight w:val="0"/>
                                              <w:marTop w:val="0"/>
                                              <w:marBottom w:val="100"/>
                                              <w:divBdr>
                                                <w:top w:val="single" w:sz="4" w:space="0" w:color="F5F5F5"/>
                                                <w:left w:val="single" w:sz="4" w:space="0" w:color="F5F5F5"/>
                                                <w:bottom w:val="single" w:sz="4" w:space="0" w:color="F5F5F5"/>
                                                <w:right w:val="single" w:sz="4" w:space="0" w:color="F5F5F5"/>
                                              </w:divBdr>
                                              <w:divsChild>
                                                <w:div w:id="118381958">
                                                  <w:marLeft w:val="0"/>
                                                  <w:marRight w:val="0"/>
                                                  <w:marTop w:val="0"/>
                                                  <w:marBottom w:val="0"/>
                                                  <w:divBdr>
                                                    <w:top w:val="none" w:sz="0" w:space="0" w:color="auto"/>
                                                    <w:left w:val="none" w:sz="0" w:space="0" w:color="auto"/>
                                                    <w:bottom w:val="none" w:sz="0" w:space="0" w:color="auto"/>
                                                    <w:right w:val="none" w:sz="0" w:space="0" w:color="auto"/>
                                                  </w:divBdr>
                                                  <w:divsChild>
                                                    <w:div w:id="114781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2447756">
      <w:bodyDiv w:val="1"/>
      <w:marLeft w:val="0"/>
      <w:marRight w:val="0"/>
      <w:marTop w:val="0"/>
      <w:marBottom w:val="0"/>
      <w:divBdr>
        <w:top w:val="none" w:sz="0" w:space="0" w:color="auto"/>
        <w:left w:val="none" w:sz="0" w:space="0" w:color="auto"/>
        <w:bottom w:val="none" w:sz="0" w:space="0" w:color="auto"/>
        <w:right w:val="none" w:sz="0" w:space="0" w:color="auto"/>
      </w:divBdr>
      <w:divsChild>
        <w:div w:id="354969235">
          <w:marLeft w:val="0"/>
          <w:marRight w:val="0"/>
          <w:marTop w:val="0"/>
          <w:marBottom w:val="0"/>
          <w:divBdr>
            <w:top w:val="none" w:sz="0" w:space="0" w:color="auto"/>
            <w:left w:val="none" w:sz="0" w:space="0" w:color="auto"/>
            <w:bottom w:val="none" w:sz="0" w:space="0" w:color="auto"/>
            <w:right w:val="none" w:sz="0" w:space="0" w:color="auto"/>
          </w:divBdr>
          <w:divsChild>
            <w:div w:id="780953347">
              <w:marLeft w:val="0"/>
              <w:marRight w:val="0"/>
              <w:marTop w:val="0"/>
              <w:marBottom w:val="0"/>
              <w:divBdr>
                <w:top w:val="none" w:sz="0" w:space="0" w:color="auto"/>
                <w:left w:val="none" w:sz="0" w:space="0" w:color="auto"/>
                <w:bottom w:val="none" w:sz="0" w:space="0" w:color="auto"/>
                <w:right w:val="none" w:sz="0" w:space="0" w:color="auto"/>
              </w:divBdr>
              <w:divsChild>
                <w:div w:id="1328634364">
                  <w:marLeft w:val="0"/>
                  <w:marRight w:val="0"/>
                  <w:marTop w:val="0"/>
                  <w:marBottom w:val="0"/>
                  <w:divBdr>
                    <w:top w:val="none" w:sz="0" w:space="0" w:color="auto"/>
                    <w:left w:val="none" w:sz="0" w:space="0" w:color="auto"/>
                    <w:bottom w:val="none" w:sz="0" w:space="0" w:color="auto"/>
                    <w:right w:val="none" w:sz="0" w:space="0" w:color="auto"/>
                  </w:divBdr>
                  <w:divsChild>
                    <w:div w:id="1778022861">
                      <w:marLeft w:val="0"/>
                      <w:marRight w:val="0"/>
                      <w:marTop w:val="0"/>
                      <w:marBottom w:val="0"/>
                      <w:divBdr>
                        <w:top w:val="none" w:sz="0" w:space="0" w:color="auto"/>
                        <w:left w:val="none" w:sz="0" w:space="0" w:color="auto"/>
                        <w:bottom w:val="none" w:sz="0" w:space="0" w:color="auto"/>
                        <w:right w:val="none" w:sz="0" w:space="0" w:color="auto"/>
                      </w:divBdr>
                      <w:divsChild>
                        <w:div w:id="917790002">
                          <w:marLeft w:val="0"/>
                          <w:marRight w:val="0"/>
                          <w:marTop w:val="0"/>
                          <w:marBottom w:val="0"/>
                          <w:divBdr>
                            <w:top w:val="none" w:sz="0" w:space="0" w:color="auto"/>
                            <w:left w:val="none" w:sz="0" w:space="0" w:color="auto"/>
                            <w:bottom w:val="none" w:sz="0" w:space="0" w:color="auto"/>
                            <w:right w:val="none" w:sz="0" w:space="0" w:color="auto"/>
                          </w:divBdr>
                          <w:divsChild>
                            <w:div w:id="1246263079">
                              <w:marLeft w:val="0"/>
                              <w:marRight w:val="0"/>
                              <w:marTop w:val="0"/>
                              <w:marBottom w:val="0"/>
                              <w:divBdr>
                                <w:top w:val="none" w:sz="0" w:space="0" w:color="auto"/>
                                <w:left w:val="none" w:sz="0" w:space="0" w:color="auto"/>
                                <w:bottom w:val="none" w:sz="0" w:space="0" w:color="auto"/>
                                <w:right w:val="none" w:sz="0" w:space="0" w:color="auto"/>
                              </w:divBdr>
                              <w:divsChild>
                                <w:div w:id="611403970">
                                  <w:marLeft w:val="0"/>
                                  <w:marRight w:val="0"/>
                                  <w:marTop w:val="0"/>
                                  <w:marBottom w:val="0"/>
                                  <w:divBdr>
                                    <w:top w:val="none" w:sz="0" w:space="0" w:color="auto"/>
                                    <w:left w:val="none" w:sz="0" w:space="0" w:color="auto"/>
                                    <w:bottom w:val="none" w:sz="0" w:space="0" w:color="auto"/>
                                    <w:right w:val="none" w:sz="0" w:space="0" w:color="auto"/>
                                  </w:divBdr>
                                  <w:divsChild>
                                    <w:div w:id="1992128444">
                                      <w:marLeft w:val="50"/>
                                      <w:marRight w:val="0"/>
                                      <w:marTop w:val="0"/>
                                      <w:marBottom w:val="0"/>
                                      <w:divBdr>
                                        <w:top w:val="none" w:sz="0" w:space="0" w:color="auto"/>
                                        <w:left w:val="none" w:sz="0" w:space="0" w:color="auto"/>
                                        <w:bottom w:val="none" w:sz="0" w:space="0" w:color="auto"/>
                                        <w:right w:val="none" w:sz="0" w:space="0" w:color="auto"/>
                                      </w:divBdr>
                                      <w:divsChild>
                                        <w:div w:id="165285852">
                                          <w:marLeft w:val="0"/>
                                          <w:marRight w:val="0"/>
                                          <w:marTop w:val="0"/>
                                          <w:marBottom w:val="0"/>
                                          <w:divBdr>
                                            <w:top w:val="none" w:sz="0" w:space="0" w:color="auto"/>
                                            <w:left w:val="none" w:sz="0" w:space="0" w:color="auto"/>
                                            <w:bottom w:val="none" w:sz="0" w:space="0" w:color="auto"/>
                                            <w:right w:val="none" w:sz="0" w:space="0" w:color="auto"/>
                                          </w:divBdr>
                                          <w:divsChild>
                                            <w:div w:id="48262225">
                                              <w:marLeft w:val="0"/>
                                              <w:marRight w:val="0"/>
                                              <w:marTop w:val="0"/>
                                              <w:marBottom w:val="100"/>
                                              <w:divBdr>
                                                <w:top w:val="single" w:sz="4" w:space="0" w:color="F5F5F5"/>
                                                <w:left w:val="single" w:sz="4" w:space="0" w:color="F5F5F5"/>
                                                <w:bottom w:val="single" w:sz="4" w:space="0" w:color="F5F5F5"/>
                                                <w:right w:val="single" w:sz="4" w:space="0" w:color="F5F5F5"/>
                                              </w:divBdr>
                                              <w:divsChild>
                                                <w:div w:id="187182720">
                                                  <w:marLeft w:val="0"/>
                                                  <w:marRight w:val="0"/>
                                                  <w:marTop w:val="0"/>
                                                  <w:marBottom w:val="0"/>
                                                  <w:divBdr>
                                                    <w:top w:val="none" w:sz="0" w:space="0" w:color="auto"/>
                                                    <w:left w:val="none" w:sz="0" w:space="0" w:color="auto"/>
                                                    <w:bottom w:val="none" w:sz="0" w:space="0" w:color="auto"/>
                                                    <w:right w:val="none" w:sz="0" w:space="0" w:color="auto"/>
                                                  </w:divBdr>
                                                  <w:divsChild>
                                                    <w:div w:id="131977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999507713">
      <w:bodyDiv w:val="1"/>
      <w:marLeft w:val="0"/>
      <w:marRight w:val="0"/>
      <w:marTop w:val="0"/>
      <w:marBottom w:val="0"/>
      <w:divBdr>
        <w:top w:val="none" w:sz="0" w:space="0" w:color="auto"/>
        <w:left w:val="none" w:sz="0" w:space="0" w:color="auto"/>
        <w:bottom w:val="none" w:sz="0" w:space="0" w:color="auto"/>
        <w:right w:val="none" w:sz="0" w:space="0" w:color="auto"/>
      </w:divBdr>
      <w:divsChild>
        <w:div w:id="210266728">
          <w:marLeft w:val="0"/>
          <w:marRight w:val="0"/>
          <w:marTop w:val="0"/>
          <w:marBottom w:val="0"/>
          <w:divBdr>
            <w:top w:val="none" w:sz="0" w:space="0" w:color="auto"/>
            <w:left w:val="none" w:sz="0" w:space="0" w:color="auto"/>
            <w:bottom w:val="none" w:sz="0" w:space="0" w:color="auto"/>
            <w:right w:val="none" w:sz="0" w:space="0" w:color="auto"/>
          </w:divBdr>
          <w:divsChild>
            <w:div w:id="2047411831">
              <w:marLeft w:val="0"/>
              <w:marRight w:val="0"/>
              <w:marTop w:val="0"/>
              <w:marBottom w:val="0"/>
              <w:divBdr>
                <w:top w:val="none" w:sz="0" w:space="0" w:color="auto"/>
                <w:left w:val="none" w:sz="0" w:space="0" w:color="auto"/>
                <w:bottom w:val="none" w:sz="0" w:space="0" w:color="auto"/>
                <w:right w:val="none" w:sz="0" w:space="0" w:color="auto"/>
              </w:divBdr>
              <w:divsChild>
                <w:div w:id="1908417305">
                  <w:marLeft w:val="0"/>
                  <w:marRight w:val="0"/>
                  <w:marTop w:val="0"/>
                  <w:marBottom w:val="0"/>
                  <w:divBdr>
                    <w:top w:val="none" w:sz="0" w:space="0" w:color="auto"/>
                    <w:left w:val="none" w:sz="0" w:space="0" w:color="auto"/>
                    <w:bottom w:val="none" w:sz="0" w:space="0" w:color="auto"/>
                    <w:right w:val="none" w:sz="0" w:space="0" w:color="auto"/>
                  </w:divBdr>
                  <w:divsChild>
                    <w:div w:id="1216315107">
                      <w:marLeft w:val="0"/>
                      <w:marRight w:val="0"/>
                      <w:marTop w:val="0"/>
                      <w:marBottom w:val="0"/>
                      <w:divBdr>
                        <w:top w:val="none" w:sz="0" w:space="0" w:color="auto"/>
                        <w:left w:val="none" w:sz="0" w:space="0" w:color="auto"/>
                        <w:bottom w:val="none" w:sz="0" w:space="0" w:color="auto"/>
                        <w:right w:val="none" w:sz="0" w:space="0" w:color="auto"/>
                      </w:divBdr>
                      <w:divsChild>
                        <w:div w:id="1069226595">
                          <w:marLeft w:val="0"/>
                          <w:marRight w:val="0"/>
                          <w:marTop w:val="0"/>
                          <w:marBottom w:val="0"/>
                          <w:divBdr>
                            <w:top w:val="none" w:sz="0" w:space="0" w:color="auto"/>
                            <w:left w:val="none" w:sz="0" w:space="0" w:color="auto"/>
                            <w:bottom w:val="none" w:sz="0" w:space="0" w:color="auto"/>
                            <w:right w:val="none" w:sz="0" w:space="0" w:color="auto"/>
                          </w:divBdr>
                          <w:divsChild>
                            <w:div w:id="165676641">
                              <w:marLeft w:val="0"/>
                              <w:marRight w:val="0"/>
                              <w:marTop w:val="0"/>
                              <w:marBottom w:val="0"/>
                              <w:divBdr>
                                <w:top w:val="none" w:sz="0" w:space="0" w:color="auto"/>
                                <w:left w:val="none" w:sz="0" w:space="0" w:color="auto"/>
                                <w:bottom w:val="none" w:sz="0" w:space="0" w:color="auto"/>
                                <w:right w:val="none" w:sz="0" w:space="0" w:color="auto"/>
                              </w:divBdr>
                              <w:divsChild>
                                <w:div w:id="1963001716">
                                  <w:marLeft w:val="0"/>
                                  <w:marRight w:val="0"/>
                                  <w:marTop w:val="0"/>
                                  <w:marBottom w:val="0"/>
                                  <w:divBdr>
                                    <w:top w:val="none" w:sz="0" w:space="0" w:color="auto"/>
                                    <w:left w:val="none" w:sz="0" w:space="0" w:color="auto"/>
                                    <w:bottom w:val="none" w:sz="0" w:space="0" w:color="auto"/>
                                    <w:right w:val="none" w:sz="0" w:space="0" w:color="auto"/>
                                  </w:divBdr>
                                  <w:divsChild>
                                    <w:div w:id="217210473">
                                      <w:marLeft w:val="50"/>
                                      <w:marRight w:val="0"/>
                                      <w:marTop w:val="0"/>
                                      <w:marBottom w:val="0"/>
                                      <w:divBdr>
                                        <w:top w:val="none" w:sz="0" w:space="0" w:color="auto"/>
                                        <w:left w:val="none" w:sz="0" w:space="0" w:color="auto"/>
                                        <w:bottom w:val="none" w:sz="0" w:space="0" w:color="auto"/>
                                        <w:right w:val="none" w:sz="0" w:space="0" w:color="auto"/>
                                      </w:divBdr>
                                      <w:divsChild>
                                        <w:div w:id="1390499963">
                                          <w:marLeft w:val="0"/>
                                          <w:marRight w:val="0"/>
                                          <w:marTop w:val="0"/>
                                          <w:marBottom w:val="0"/>
                                          <w:divBdr>
                                            <w:top w:val="none" w:sz="0" w:space="0" w:color="auto"/>
                                            <w:left w:val="none" w:sz="0" w:space="0" w:color="auto"/>
                                            <w:bottom w:val="none" w:sz="0" w:space="0" w:color="auto"/>
                                            <w:right w:val="none" w:sz="0" w:space="0" w:color="auto"/>
                                          </w:divBdr>
                                          <w:divsChild>
                                            <w:div w:id="370112162">
                                              <w:marLeft w:val="0"/>
                                              <w:marRight w:val="0"/>
                                              <w:marTop w:val="0"/>
                                              <w:marBottom w:val="100"/>
                                              <w:divBdr>
                                                <w:top w:val="single" w:sz="4" w:space="0" w:color="F5F5F5"/>
                                                <w:left w:val="single" w:sz="4" w:space="0" w:color="F5F5F5"/>
                                                <w:bottom w:val="single" w:sz="4" w:space="0" w:color="F5F5F5"/>
                                                <w:right w:val="single" w:sz="4" w:space="0" w:color="F5F5F5"/>
                                              </w:divBdr>
                                              <w:divsChild>
                                                <w:div w:id="1852449511">
                                                  <w:marLeft w:val="0"/>
                                                  <w:marRight w:val="0"/>
                                                  <w:marTop w:val="0"/>
                                                  <w:marBottom w:val="0"/>
                                                  <w:divBdr>
                                                    <w:top w:val="none" w:sz="0" w:space="0" w:color="auto"/>
                                                    <w:left w:val="none" w:sz="0" w:space="0" w:color="auto"/>
                                                    <w:bottom w:val="none" w:sz="0" w:space="0" w:color="auto"/>
                                                    <w:right w:val="none" w:sz="0" w:space="0" w:color="auto"/>
                                                  </w:divBdr>
                                                  <w:divsChild>
                                                    <w:div w:id="1532495869">
                                                      <w:marLeft w:val="0"/>
                                                      <w:marRight w:val="0"/>
                                                      <w:marTop w:val="0"/>
                                                      <w:marBottom w:val="0"/>
                                                      <w:divBdr>
                                                        <w:top w:val="none" w:sz="0" w:space="0" w:color="auto"/>
                                                        <w:left w:val="none" w:sz="0" w:space="0" w:color="auto"/>
                                                        <w:bottom w:val="none" w:sz="0" w:space="0" w:color="auto"/>
                                                        <w:right w:val="none" w:sz="0" w:space="0" w:color="auto"/>
                                                      </w:divBdr>
                                                      <w:divsChild>
                                                        <w:div w:id="194707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20006062">
      <w:bodyDiv w:val="1"/>
      <w:marLeft w:val="0"/>
      <w:marRight w:val="0"/>
      <w:marTop w:val="0"/>
      <w:marBottom w:val="0"/>
      <w:divBdr>
        <w:top w:val="none" w:sz="0" w:space="0" w:color="auto"/>
        <w:left w:val="none" w:sz="0" w:space="0" w:color="auto"/>
        <w:bottom w:val="none" w:sz="0" w:space="0" w:color="auto"/>
        <w:right w:val="none" w:sz="0" w:space="0" w:color="auto"/>
      </w:divBdr>
      <w:divsChild>
        <w:div w:id="124473968">
          <w:marLeft w:val="0"/>
          <w:marRight w:val="0"/>
          <w:marTop w:val="0"/>
          <w:marBottom w:val="0"/>
          <w:divBdr>
            <w:top w:val="none" w:sz="0" w:space="0" w:color="auto"/>
            <w:left w:val="none" w:sz="0" w:space="0" w:color="auto"/>
            <w:bottom w:val="none" w:sz="0" w:space="0" w:color="auto"/>
            <w:right w:val="none" w:sz="0" w:space="0" w:color="auto"/>
          </w:divBdr>
          <w:divsChild>
            <w:div w:id="1788691701">
              <w:marLeft w:val="0"/>
              <w:marRight w:val="0"/>
              <w:marTop w:val="0"/>
              <w:marBottom w:val="0"/>
              <w:divBdr>
                <w:top w:val="none" w:sz="0" w:space="0" w:color="auto"/>
                <w:left w:val="none" w:sz="0" w:space="0" w:color="auto"/>
                <w:bottom w:val="none" w:sz="0" w:space="0" w:color="auto"/>
                <w:right w:val="none" w:sz="0" w:space="0" w:color="auto"/>
              </w:divBdr>
              <w:divsChild>
                <w:div w:id="987781349">
                  <w:marLeft w:val="0"/>
                  <w:marRight w:val="0"/>
                  <w:marTop w:val="0"/>
                  <w:marBottom w:val="0"/>
                  <w:divBdr>
                    <w:top w:val="none" w:sz="0" w:space="0" w:color="auto"/>
                    <w:left w:val="none" w:sz="0" w:space="0" w:color="auto"/>
                    <w:bottom w:val="none" w:sz="0" w:space="0" w:color="auto"/>
                    <w:right w:val="none" w:sz="0" w:space="0" w:color="auto"/>
                  </w:divBdr>
                  <w:divsChild>
                    <w:div w:id="97995766">
                      <w:marLeft w:val="0"/>
                      <w:marRight w:val="0"/>
                      <w:marTop w:val="0"/>
                      <w:marBottom w:val="0"/>
                      <w:divBdr>
                        <w:top w:val="none" w:sz="0" w:space="0" w:color="auto"/>
                        <w:left w:val="none" w:sz="0" w:space="0" w:color="auto"/>
                        <w:bottom w:val="none" w:sz="0" w:space="0" w:color="auto"/>
                        <w:right w:val="none" w:sz="0" w:space="0" w:color="auto"/>
                      </w:divBdr>
                      <w:divsChild>
                        <w:div w:id="1885360417">
                          <w:marLeft w:val="0"/>
                          <w:marRight w:val="0"/>
                          <w:marTop w:val="0"/>
                          <w:marBottom w:val="0"/>
                          <w:divBdr>
                            <w:top w:val="none" w:sz="0" w:space="0" w:color="auto"/>
                            <w:left w:val="none" w:sz="0" w:space="0" w:color="auto"/>
                            <w:bottom w:val="none" w:sz="0" w:space="0" w:color="auto"/>
                            <w:right w:val="none" w:sz="0" w:space="0" w:color="auto"/>
                          </w:divBdr>
                          <w:divsChild>
                            <w:div w:id="244803297">
                              <w:marLeft w:val="0"/>
                              <w:marRight w:val="0"/>
                              <w:marTop w:val="0"/>
                              <w:marBottom w:val="0"/>
                              <w:divBdr>
                                <w:top w:val="none" w:sz="0" w:space="0" w:color="auto"/>
                                <w:left w:val="none" w:sz="0" w:space="0" w:color="auto"/>
                                <w:bottom w:val="none" w:sz="0" w:space="0" w:color="auto"/>
                                <w:right w:val="none" w:sz="0" w:space="0" w:color="auto"/>
                              </w:divBdr>
                              <w:divsChild>
                                <w:div w:id="946813583">
                                  <w:marLeft w:val="0"/>
                                  <w:marRight w:val="0"/>
                                  <w:marTop w:val="0"/>
                                  <w:marBottom w:val="0"/>
                                  <w:divBdr>
                                    <w:top w:val="none" w:sz="0" w:space="0" w:color="auto"/>
                                    <w:left w:val="none" w:sz="0" w:space="0" w:color="auto"/>
                                    <w:bottom w:val="none" w:sz="0" w:space="0" w:color="auto"/>
                                    <w:right w:val="none" w:sz="0" w:space="0" w:color="auto"/>
                                  </w:divBdr>
                                  <w:divsChild>
                                    <w:div w:id="2072847481">
                                      <w:marLeft w:val="50"/>
                                      <w:marRight w:val="0"/>
                                      <w:marTop w:val="0"/>
                                      <w:marBottom w:val="0"/>
                                      <w:divBdr>
                                        <w:top w:val="none" w:sz="0" w:space="0" w:color="auto"/>
                                        <w:left w:val="none" w:sz="0" w:space="0" w:color="auto"/>
                                        <w:bottom w:val="none" w:sz="0" w:space="0" w:color="auto"/>
                                        <w:right w:val="none" w:sz="0" w:space="0" w:color="auto"/>
                                      </w:divBdr>
                                      <w:divsChild>
                                        <w:div w:id="959410544">
                                          <w:marLeft w:val="0"/>
                                          <w:marRight w:val="0"/>
                                          <w:marTop w:val="0"/>
                                          <w:marBottom w:val="0"/>
                                          <w:divBdr>
                                            <w:top w:val="none" w:sz="0" w:space="0" w:color="auto"/>
                                            <w:left w:val="none" w:sz="0" w:space="0" w:color="auto"/>
                                            <w:bottom w:val="none" w:sz="0" w:space="0" w:color="auto"/>
                                            <w:right w:val="none" w:sz="0" w:space="0" w:color="auto"/>
                                          </w:divBdr>
                                          <w:divsChild>
                                            <w:div w:id="938947032">
                                              <w:marLeft w:val="0"/>
                                              <w:marRight w:val="0"/>
                                              <w:marTop w:val="0"/>
                                              <w:marBottom w:val="100"/>
                                              <w:divBdr>
                                                <w:top w:val="single" w:sz="4" w:space="0" w:color="F5F5F5"/>
                                                <w:left w:val="single" w:sz="4" w:space="0" w:color="F5F5F5"/>
                                                <w:bottom w:val="single" w:sz="4" w:space="0" w:color="F5F5F5"/>
                                                <w:right w:val="single" w:sz="4" w:space="0" w:color="F5F5F5"/>
                                              </w:divBdr>
                                              <w:divsChild>
                                                <w:div w:id="1436052973">
                                                  <w:marLeft w:val="0"/>
                                                  <w:marRight w:val="0"/>
                                                  <w:marTop w:val="0"/>
                                                  <w:marBottom w:val="0"/>
                                                  <w:divBdr>
                                                    <w:top w:val="none" w:sz="0" w:space="0" w:color="auto"/>
                                                    <w:left w:val="none" w:sz="0" w:space="0" w:color="auto"/>
                                                    <w:bottom w:val="none" w:sz="0" w:space="0" w:color="auto"/>
                                                    <w:right w:val="none" w:sz="0" w:space="0" w:color="auto"/>
                                                  </w:divBdr>
                                                  <w:divsChild>
                                                    <w:div w:id="95244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3820156">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080447097">
      <w:bodyDiv w:val="1"/>
      <w:marLeft w:val="0"/>
      <w:marRight w:val="0"/>
      <w:marTop w:val="0"/>
      <w:marBottom w:val="0"/>
      <w:divBdr>
        <w:top w:val="none" w:sz="0" w:space="0" w:color="auto"/>
        <w:left w:val="none" w:sz="0" w:space="0" w:color="auto"/>
        <w:bottom w:val="none" w:sz="0" w:space="0" w:color="auto"/>
        <w:right w:val="none" w:sz="0" w:space="0" w:color="auto"/>
      </w:divBdr>
      <w:divsChild>
        <w:div w:id="53239172">
          <w:marLeft w:val="0"/>
          <w:marRight w:val="0"/>
          <w:marTop w:val="0"/>
          <w:marBottom w:val="0"/>
          <w:divBdr>
            <w:top w:val="none" w:sz="0" w:space="0" w:color="auto"/>
            <w:left w:val="none" w:sz="0" w:space="0" w:color="auto"/>
            <w:bottom w:val="none" w:sz="0" w:space="0" w:color="auto"/>
            <w:right w:val="none" w:sz="0" w:space="0" w:color="auto"/>
          </w:divBdr>
          <w:divsChild>
            <w:div w:id="953512524">
              <w:marLeft w:val="0"/>
              <w:marRight w:val="0"/>
              <w:marTop w:val="0"/>
              <w:marBottom w:val="0"/>
              <w:divBdr>
                <w:top w:val="none" w:sz="0" w:space="0" w:color="auto"/>
                <w:left w:val="none" w:sz="0" w:space="0" w:color="auto"/>
                <w:bottom w:val="none" w:sz="0" w:space="0" w:color="auto"/>
                <w:right w:val="none" w:sz="0" w:space="0" w:color="auto"/>
              </w:divBdr>
              <w:divsChild>
                <w:div w:id="359822562">
                  <w:marLeft w:val="0"/>
                  <w:marRight w:val="0"/>
                  <w:marTop w:val="0"/>
                  <w:marBottom w:val="0"/>
                  <w:divBdr>
                    <w:top w:val="none" w:sz="0" w:space="0" w:color="auto"/>
                    <w:left w:val="none" w:sz="0" w:space="0" w:color="auto"/>
                    <w:bottom w:val="none" w:sz="0" w:space="0" w:color="auto"/>
                    <w:right w:val="none" w:sz="0" w:space="0" w:color="auto"/>
                  </w:divBdr>
                  <w:divsChild>
                    <w:div w:id="1904443104">
                      <w:marLeft w:val="0"/>
                      <w:marRight w:val="0"/>
                      <w:marTop w:val="0"/>
                      <w:marBottom w:val="0"/>
                      <w:divBdr>
                        <w:top w:val="none" w:sz="0" w:space="0" w:color="auto"/>
                        <w:left w:val="none" w:sz="0" w:space="0" w:color="auto"/>
                        <w:bottom w:val="none" w:sz="0" w:space="0" w:color="auto"/>
                        <w:right w:val="none" w:sz="0" w:space="0" w:color="auto"/>
                      </w:divBdr>
                      <w:divsChild>
                        <w:div w:id="713383065">
                          <w:marLeft w:val="0"/>
                          <w:marRight w:val="0"/>
                          <w:marTop w:val="0"/>
                          <w:marBottom w:val="0"/>
                          <w:divBdr>
                            <w:top w:val="none" w:sz="0" w:space="0" w:color="auto"/>
                            <w:left w:val="none" w:sz="0" w:space="0" w:color="auto"/>
                            <w:bottom w:val="none" w:sz="0" w:space="0" w:color="auto"/>
                            <w:right w:val="none" w:sz="0" w:space="0" w:color="auto"/>
                          </w:divBdr>
                          <w:divsChild>
                            <w:div w:id="816141926">
                              <w:marLeft w:val="0"/>
                              <w:marRight w:val="0"/>
                              <w:marTop w:val="0"/>
                              <w:marBottom w:val="0"/>
                              <w:divBdr>
                                <w:top w:val="none" w:sz="0" w:space="0" w:color="auto"/>
                                <w:left w:val="none" w:sz="0" w:space="0" w:color="auto"/>
                                <w:bottom w:val="none" w:sz="0" w:space="0" w:color="auto"/>
                                <w:right w:val="none" w:sz="0" w:space="0" w:color="auto"/>
                              </w:divBdr>
                              <w:divsChild>
                                <w:div w:id="41563841">
                                  <w:marLeft w:val="0"/>
                                  <w:marRight w:val="0"/>
                                  <w:marTop w:val="0"/>
                                  <w:marBottom w:val="0"/>
                                  <w:divBdr>
                                    <w:top w:val="none" w:sz="0" w:space="0" w:color="auto"/>
                                    <w:left w:val="none" w:sz="0" w:space="0" w:color="auto"/>
                                    <w:bottom w:val="none" w:sz="0" w:space="0" w:color="auto"/>
                                    <w:right w:val="none" w:sz="0" w:space="0" w:color="auto"/>
                                  </w:divBdr>
                                  <w:divsChild>
                                    <w:div w:id="890725433">
                                      <w:marLeft w:val="50"/>
                                      <w:marRight w:val="0"/>
                                      <w:marTop w:val="0"/>
                                      <w:marBottom w:val="0"/>
                                      <w:divBdr>
                                        <w:top w:val="none" w:sz="0" w:space="0" w:color="auto"/>
                                        <w:left w:val="none" w:sz="0" w:space="0" w:color="auto"/>
                                        <w:bottom w:val="none" w:sz="0" w:space="0" w:color="auto"/>
                                        <w:right w:val="none" w:sz="0" w:space="0" w:color="auto"/>
                                      </w:divBdr>
                                      <w:divsChild>
                                        <w:div w:id="1458524918">
                                          <w:marLeft w:val="0"/>
                                          <w:marRight w:val="0"/>
                                          <w:marTop w:val="0"/>
                                          <w:marBottom w:val="0"/>
                                          <w:divBdr>
                                            <w:top w:val="none" w:sz="0" w:space="0" w:color="auto"/>
                                            <w:left w:val="none" w:sz="0" w:space="0" w:color="auto"/>
                                            <w:bottom w:val="none" w:sz="0" w:space="0" w:color="auto"/>
                                            <w:right w:val="none" w:sz="0" w:space="0" w:color="auto"/>
                                          </w:divBdr>
                                          <w:divsChild>
                                            <w:div w:id="118499420">
                                              <w:marLeft w:val="0"/>
                                              <w:marRight w:val="0"/>
                                              <w:marTop w:val="0"/>
                                              <w:marBottom w:val="100"/>
                                              <w:divBdr>
                                                <w:top w:val="single" w:sz="4" w:space="0" w:color="F5F5F5"/>
                                                <w:left w:val="single" w:sz="4" w:space="0" w:color="F5F5F5"/>
                                                <w:bottom w:val="single" w:sz="4" w:space="0" w:color="F5F5F5"/>
                                                <w:right w:val="single" w:sz="4" w:space="0" w:color="F5F5F5"/>
                                              </w:divBdr>
                                              <w:divsChild>
                                                <w:div w:id="727533983">
                                                  <w:marLeft w:val="0"/>
                                                  <w:marRight w:val="0"/>
                                                  <w:marTop w:val="0"/>
                                                  <w:marBottom w:val="0"/>
                                                  <w:divBdr>
                                                    <w:top w:val="none" w:sz="0" w:space="0" w:color="auto"/>
                                                    <w:left w:val="none" w:sz="0" w:space="0" w:color="auto"/>
                                                    <w:bottom w:val="none" w:sz="0" w:space="0" w:color="auto"/>
                                                    <w:right w:val="none" w:sz="0" w:space="0" w:color="auto"/>
                                                  </w:divBdr>
                                                  <w:divsChild>
                                                    <w:div w:id="53057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2914601">
      <w:bodyDiv w:val="1"/>
      <w:marLeft w:val="0"/>
      <w:marRight w:val="0"/>
      <w:marTop w:val="0"/>
      <w:marBottom w:val="0"/>
      <w:divBdr>
        <w:top w:val="none" w:sz="0" w:space="0" w:color="auto"/>
        <w:left w:val="none" w:sz="0" w:space="0" w:color="auto"/>
        <w:bottom w:val="none" w:sz="0" w:space="0" w:color="auto"/>
        <w:right w:val="none" w:sz="0" w:space="0" w:color="auto"/>
      </w:divBdr>
      <w:divsChild>
        <w:div w:id="669603601">
          <w:marLeft w:val="0"/>
          <w:marRight w:val="0"/>
          <w:marTop w:val="0"/>
          <w:marBottom w:val="0"/>
          <w:divBdr>
            <w:top w:val="none" w:sz="0" w:space="0" w:color="auto"/>
            <w:left w:val="none" w:sz="0" w:space="0" w:color="auto"/>
            <w:bottom w:val="none" w:sz="0" w:space="0" w:color="auto"/>
            <w:right w:val="none" w:sz="0" w:space="0" w:color="auto"/>
          </w:divBdr>
          <w:divsChild>
            <w:div w:id="1888105790">
              <w:marLeft w:val="0"/>
              <w:marRight w:val="0"/>
              <w:marTop w:val="0"/>
              <w:marBottom w:val="0"/>
              <w:divBdr>
                <w:top w:val="none" w:sz="0" w:space="0" w:color="auto"/>
                <w:left w:val="none" w:sz="0" w:space="0" w:color="auto"/>
                <w:bottom w:val="none" w:sz="0" w:space="0" w:color="auto"/>
                <w:right w:val="none" w:sz="0" w:space="0" w:color="auto"/>
              </w:divBdr>
              <w:divsChild>
                <w:div w:id="1565869314">
                  <w:marLeft w:val="0"/>
                  <w:marRight w:val="0"/>
                  <w:marTop w:val="0"/>
                  <w:marBottom w:val="0"/>
                  <w:divBdr>
                    <w:top w:val="none" w:sz="0" w:space="0" w:color="auto"/>
                    <w:left w:val="none" w:sz="0" w:space="0" w:color="auto"/>
                    <w:bottom w:val="none" w:sz="0" w:space="0" w:color="auto"/>
                    <w:right w:val="none" w:sz="0" w:space="0" w:color="auto"/>
                  </w:divBdr>
                  <w:divsChild>
                    <w:div w:id="325860382">
                      <w:marLeft w:val="0"/>
                      <w:marRight w:val="0"/>
                      <w:marTop w:val="0"/>
                      <w:marBottom w:val="0"/>
                      <w:divBdr>
                        <w:top w:val="none" w:sz="0" w:space="0" w:color="auto"/>
                        <w:left w:val="none" w:sz="0" w:space="0" w:color="auto"/>
                        <w:bottom w:val="none" w:sz="0" w:space="0" w:color="auto"/>
                        <w:right w:val="none" w:sz="0" w:space="0" w:color="auto"/>
                      </w:divBdr>
                      <w:divsChild>
                        <w:div w:id="770587619">
                          <w:marLeft w:val="0"/>
                          <w:marRight w:val="0"/>
                          <w:marTop w:val="0"/>
                          <w:marBottom w:val="0"/>
                          <w:divBdr>
                            <w:top w:val="none" w:sz="0" w:space="0" w:color="auto"/>
                            <w:left w:val="none" w:sz="0" w:space="0" w:color="auto"/>
                            <w:bottom w:val="none" w:sz="0" w:space="0" w:color="auto"/>
                            <w:right w:val="none" w:sz="0" w:space="0" w:color="auto"/>
                          </w:divBdr>
                          <w:divsChild>
                            <w:div w:id="394666841">
                              <w:marLeft w:val="0"/>
                              <w:marRight w:val="0"/>
                              <w:marTop w:val="0"/>
                              <w:marBottom w:val="0"/>
                              <w:divBdr>
                                <w:top w:val="none" w:sz="0" w:space="0" w:color="auto"/>
                                <w:left w:val="none" w:sz="0" w:space="0" w:color="auto"/>
                                <w:bottom w:val="none" w:sz="0" w:space="0" w:color="auto"/>
                                <w:right w:val="none" w:sz="0" w:space="0" w:color="auto"/>
                              </w:divBdr>
                              <w:divsChild>
                                <w:div w:id="2047413516">
                                  <w:marLeft w:val="0"/>
                                  <w:marRight w:val="0"/>
                                  <w:marTop w:val="0"/>
                                  <w:marBottom w:val="0"/>
                                  <w:divBdr>
                                    <w:top w:val="none" w:sz="0" w:space="0" w:color="auto"/>
                                    <w:left w:val="none" w:sz="0" w:space="0" w:color="auto"/>
                                    <w:bottom w:val="none" w:sz="0" w:space="0" w:color="auto"/>
                                    <w:right w:val="none" w:sz="0" w:space="0" w:color="auto"/>
                                  </w:divBdr>
                                  <w:divsChild>
                                    <w:div w:id="56906514">
                                      <w:marLeft w:val="50"/>
                                      <w:marRight w:val="0"/>
                                      <w:marTop w:val="0"/>
                                      <w:marBottom w:val="0"/>
                                      <w:divBdr>
                                        <w:top w:val="none" w:sz="0" w:space="0" w:color="auto"/>
                                        <w:left w:val="none" w:sz="0" w:space="0" w:color="auto"/>
                                        <w:bottom w:val="none" w:sz="0" w:space="0" w:color="auto"/>
                                        <w:right w:val="none" w:sz="0" w:space="0" w:color="auto"/>
                                      </w:divBdr>
                                      <w:divsChild>
                                        <w:div w:id="1380283343">
                                          <w:marLeft w:val="0"/>
                                          <w:marRight w:val="0"/>
                                          <w:marTop w:val="0"/>
                                          <w:marBottom w:val="0"/>
                                          <w:divBdr>
                                            <w:top w:val="none" w:sz="0" w:space="0" w:color="auto"/>
                                            <w:left w:val="none" w:sz="0" w:space="0" w:color="auto"/>
                                            <w:bottom w:val="none" w:sz="0" w:space="0" w:color="auto"/>
                                            <w:right w:val="none" w:sz="0" w:space="0" w:color="auto"/>
                                          </w:divBdr>
                                          <w:divsChild>
                                            <w:div w:id="158623226">
                                              <w:marLeft w:val="0"/>
                                              <w:marRight w:val="0"/>
                                              <w:marTop w:val="0"/>
                                              <w:marBottom w:val="100"/>
                                              <w:divBdr>
                                                <w:top w:val="single" w:sz="4" w:space="0" w:color="F5F5F5"/>
                                                <w:left w:val="single" w:sz="4" w:space="0" w:color="F5F5F5"/>
                                                <w:bottom w:val="single" w:sz="4" w:space="0" w:color="F5F5F5"/>
                                                <w:right w:val="single" w:sz="4" w:space="0" w:color="F5F5F5"/>
                                              </w:divBdr>
                                              <w:divsChild>
                                                <w:div w:id="1422680158">
                                                  <w:marLeft w:val="0"/>
                                                  <w:marRight w:val="0"/>
                                                  <w:marTop w:val="0"/>
                                                  <w:marBottom w:val="0"/>
                                                  <w:divBdr>
                                                    <w:top w:val="none" w:sz="0" w:space="0" w:color="auto"/>
                                                    <w:left w:val="none" w:sz="0" w:space="0" w:color="auto"/>
                                                    <w:bottom w:val="none" w:sz="0" w:space="0" w:color="auto"/>
                                                    <w:right w:val="none" w:sz="0" w:space="0" w:color="auto"/>
                                                  </w:divBdr>
                                                  <w:divsChild>
                                                    <w:div w:id="124256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2991286">
      <w:bodyDiv w:val="1"/>
      <w:marLeft w:val="0"/>
      <w:marRight w:val="0"/>
      <w:marTop w:val="0"/>
      <w:marBottom w:val="0"/>
      <w:divBdr>
        <w:top w:val="none" w:sz="0" w:space="0" w:color="auto"/>
        <w:left w:val="none" w:sz="0" w:space="0" w:color="auto"/>
        <w:bottom w:val="none" w:sz="0" w:space="0" w:color="auto"/>
        <w:right w:val="none" w:sz="0" w:space="0" w:color="auto"/>
      </w:divBdr>
      <w:divsChild>
        <w:div w:id="1324552412">
          <w:marLeft w:val="0"/>
          <w:marRight w:val="0"/>
          <w:marTop w:val="0"/>
          <w:marBottom w:val="0"/>
          <w:divBdr>
            <w:top w:val="none" w:sz="0" w:space="0" w:color="auto"/>
            <w:left w:val="none" w:sz="0" w:space="0" w:color="auto"/>
            <w:bottom w:val="none" w:sz="0" w:space="0" w:color="auto"/>
            <w:right w:val="none" w:sz="0" w:space="0" w:color="auto"/>
          </w:divBdr>
          <w:divsChild>
            <w:div w:id="2124376036">
              <w:marLeft w:val="0"/>
              <w:marRight w:val="0"/>
              <w:marTop w:val="0"/>
              <w:marBottom w:val="0"/>
              <w:divBdr>
                <w:top w:val="none" w:sz="0" w:space="0" w:color="auto"/>
                <w:left w:val="none" w:sz="0" w:space="0" w:color="auto"/>
                <w:bottom w:val="none" w:sz="0" w:space="0" w:color="auto"/>
                <w:right w:val="none" w:sz="0" w:space="0" w:color="auto"/>
              </w:divBdr>
              <w:divsChild>
                <w:div w:id="28532382">
                  <w:marLeft w:val="0"/>
                  <w:marRight w:val="0"/>
                  <w:marTop w:val="0"/>
                  <w:marBottom w:val="0"/>
                  <w:divBdr>
                    <w:top w:val="none" w:sz="0" w:space="0" w:color="auto"/>
                    <w:left w:val="none" w:sz="0" w:space="0" w:color="auto"/>
                    <w:bottom w:val="none" w:sz="0" w:space="0" w:color="auto"/>
                    <w:right w:val="none" w:sz="0" w:space="0" w:color="auto"/>
                  </w:divBdr>
                  <w:divsChild>
                    <w:div w:id="1856775">
                      <w:marLeft w:val="0"/>
                      <w:marRight w:val="0"/>
                      <w:marTop w:val="0"/>
                      <w:marBottom w:val="0"/>
                      <w:divBdr>
                        <w:top w:val="none" w:sz="0" w:space="0" w:color="auto"/>
                        <w:left w:val="none" w:sz="0" w:space="0" w:color="auto"/>
                        <w:bottom w:val="none" w:sz="0" w:space="0" w:color="auto"/>
                        <w:right w:val="none" w:sz="0" w:space="0" w:color="auto"/>
                      </w:divBdr>
                      <w:divsChild>
                        <w:div w:id="1242520262">
                          <w:marLeft w:val="0"/>
                          <w:marRight w:val="0"/>
                          <w:marTop w:val="0"/>
                          <w:marBottom w:val="0"/>
                          <w:divBdr>
                            <w:top w:val="none" w:sz="0" w:space="0" w:color="auto"/>
                            <w:left w:val="none" w:sz="0" w:space="0" w:color="auto"/>
                            <w:bottom w:val="none" w:sz="0" w:space="0" w:color="auto"/>
                            <w:right w:val="none" w:sz="0" w:space="0" w:color="auto"/>
                          </w:divBdr>
                          <w:divsChild>
                            <w:div w:id="1323512570">
                              <w:marLeft w:val="0"/>
                              <w:marRight w:val="0"/>
                              <w:marTop w:val="0"/>
                              <w:marBottom w:val="0"/>
                              <w:divBdr>
                                <w:top w:val="none" w:sz="0" w:space="0" w:color="auto"/>
                                <w:left w:val="none" w:sz="0" w:space="0" w:color="auto"/>
                                <w:bottom w:val="none" w:sz="0" w:space="0" w:color="auto"/>
                                <w:right w:val="none" w:sz="0" w:space="0" w:color="auto"/>
                              </w:divBdr>
                              <w:divsChild>
                                <w:div w:id="865681184">
                                  <w:marLeft w:val="0"/>
                                  <w:marRight w:val="0"/>
                                  <w:marTop w:val="0"/>
                                  <w:marBottom w:val="0"/>
                                  <w:divBdr>
                                    <w:top w:val="none" w:sz="0" w:space="0" w:color="auto"/>
                                    <w:left w:val="none" w:sz="0" w:space="0" w:color="auto"/>
                                    <w:bottom w:val="none" w:sz="0" w:space="0" w:color="auto"/>
                                    <w:right w:val="none" w:sz="0" w:space="0" w:color="auto"/>
                                  </w:divBdr>
                                  <w:divsChild>
                                    <w:div w:id="1147286139">
                                      <w:marLeft w:val="50"/>
                                      <w:marRight w:val="0"/>
                                      <w:marTop w:val="0"/>
                                      <w:marBottom w:val="0"/>
                                      <w:divBdr>
                                        <w:top w:val="none" w:sz="0" w:space="0" w:color="auto"/>
                                        <w:left w:val="none" w:sz="0" w:space="0" w:color="auto"/>
                                        <w:bottom w:val="none" w:sz="0" w:space="0" w:color="auto"/>
                                        <w:right w:val="none" w:sz="0" w:space="0" w:color="auto"/>
                                      </w:divBdr>
                                      <w:divsChild>
                                        <w:div w:id="2057121507">
                                          <w:marLeft w:val="0"/>
                                          <w:marRight w:val="0"/>
                                          <w:marTop w:val="0"/>
                                          <w:marBottom w:val="0"/>
                                          <w:divBdr>
                                            <w:top w:val="none" w:sz="0" w:space="0" w:color="auto"/>
                                            <w:left w:val="none" w:sz="0" w:space="0" w:color="auto"/>
                                            <w:bottom w:val="none" w:sz="0" w:space="0" w:color="auto"/>
                                            <w:right w:val="none" w:sz="0" w:space="0" w:color="auto"/>
                                          </w:divBdr>
                                          <w:divsChild>
                                            <w:div w:id="657807633">
                                              <w:marLeft w:val="0"/>
                                              <w:marRight w:val="0"/>
                                              <w:marTop w:val="0"/>
                                              <w:marBottom w:val="100"/>
                                              <w:divBdr>
                                                <w:top w:val="single" w:sz="4" w:space="0" w:color="F5F5F5"/>
                                                <w:left w:val="single" w:sz="4" w:space="0" w:color="F5F5F5"/>
                                                <w:bottom w:val="single" w:sz="4" w:space="0" w:color="F5F5F5"/>
                                                <w:right w:val="single" w:sz="4" w:space="0" w:color="F5F5F5"/>
                                              </w:divBdr>
                                              <w:divsChild>
                                                <w:div w:id="1765607959">
                                                  <w:marLeft w:val="0"/>
                                                  <w:marRight w:val="0"/>
                                                  <w:marTop w:val="0"/>
                                                  <w:marBottom w:val="0"/>
                                                  <w:divBdr>
                                                    <w:top w:val="none" w:sz="0" w:space="0" w:color="auto"/>
                                                    <w:left w:val="none" w:sz="0" w:space="0" w:color="auto"/>
                                                    <w:bottom w:val="none" w:sz="0" w:space="0" w:color="auto"/>
                                                    <w:right w:val="none" w:sz="0" w:space="0" w:color="auto"/>
                                                  </w:divBdr>
                                                  <w:divsChild>
                                                    <w:div w:id="73112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186484048">
      <w:bodyDiv w:val="1"/>
      <w:marLeft w:val="0"/>
      <w:marRight w:val="0"/>
      <w:marTop w:val="0"/>
      <w:marBottom w:val="0"/>
      <w:divBdr>
        <w:top w:val="none" w:sz="0" w:space="0" w:color="auto"/>
        <w:left w:val="none" w:sz="0" w:space="0" w:color="auto"/>
        <w:bottom w:val="none" w:sz="0" w:space="0" w:color="auto"/>
        <w:right w:val="none" w:sz="0" w:space="0" w:color="auto"/>
      </w:divBdr>
      <w:divsChild>
        <w:div w:id="776828107">
          <w:marLeft w:val="0"/>
          <w:marRight w:val="0"/>
          <w:marTop w:val="0"/>
          <w:marBottom w:val="0"/>
          <w:divBdr>
            <w:top w:val="none" w:sz="0" w:space="0" w:color="auto"/>
            <w:left w:val="none" w:sz="0" w:space="0" w:color="auto"/>
            <w:bottom w:val="none" w:sz="0" w:space="0" w:color="auto"/>
            <w:right w:val="none" w:sz="0" w:space="0" w:color="auto"/>
          </w:divBdr>
          <w:divsChild>
            <w:div w:id="411850599">
              <w:marLeft w:val="0"/>
              <w:marRight w:val="0"/>
              <w:marTop w:val="0"/>
              <w:marBottom w:val="0"/>
              <w:divBdr>
                <w:top w:val="none" w:sz="0" w:space="0" w:color="auto"/>
                <w:left w:val="none" w:sz="0" w:space="0" w:color="auto"/>
                <w:bottom w:val="none" w:sz="0" w:space="0" w:color="auto"/>
                <w:right w:val="none" w:sz="0" w:space="0" w:color="auto"/>
              </w:divBdr>
              <w:divsChild>
                <w:div w:id="1802066857">
                  <w:marLeft w:val="0"/>
                  <w:marRight w:val="0"/>
                  <w:marTop w:val="0"/>
                  <w:marBottom w:val="0"/>
                  <w:divBdr>
                    <w:top w:val="none" w:sz="0" w:space="0" w:color="auto"/>
                    <w:left w:val="none" w:sz="0" w:space="0" w:color="auto"/>
                    <w:bottom w:val="none" w:sz="0" w:space="0" w:color="auto"/>
                    <w:right w:val="none" w:sz="0" w:space="0" w:color="auto"/>
                  </w:divBdr>
                  <w:divsChild>
                    <w:div w:id="624241730">
                      <w:marLeft w:val="0"/>
                      <w:marRight w:val="0"/>
                      <w:marTop w:val="0"/>
                      <w:marBottom w:val="0"/>
                      <w:divBdr>
                        <w:top w:val="none" w:sz="0" w:space="0" w:color="auto"/>
                        <w:left w:val="none" w:sz="0" w:space="0" w:color="auto"/>
                        <w:bottom w:val="none" w:sz="0" w:space="0" w:color="auto"/>
                        <w:right w:val="none" w:sz="0" w:space="0" w:color="auto"/>
                      </w:divBdr>
                      <w:divsChild>
                        <w:div w:id="228418885">
                          <w:marLeft w:val="0"/>
                          <w:marRight w:val="0"/>
                          <w:marTop w:val="0"/>
                          <w:marBottom w:val="0"/>
                          <w:divBdr>
                            <w:top w:val="none" w:sz="0" w:space="0" w:color="auto"/>
                            <w:left w:val="none" w:sz="0" w:space="0" w:color="auto"/>
                            <w:bottom w:val="none" w:sz="0" w:space="0" w:color="auto"/>
                            <w:right w:val="none" w:sz="0" w:space="0" w:color="auto"/>
                          </w:divBdr>
                          <w:divsChild>
                            <w:div w:id="335425903">
                              <w:marLeft w:val="0"/>
                              <w:marRight w:val="0"/>
                              <w:marTop w:val="0"/>
                              <w:marBottom w:val="0"/>
                              <w:divBdr>
                                <w:top w:val="none" w:sz="0" w:space="0" w:color="auto"/>
                                <w:left w:val="none" w:sz="0" w:space="0" w:color="auto"/>
                                <w:bottom w:val="none" w:sz="0" w:space="0" w:color="auto"/>
                                <w:right w:val="none" w:sz="0" w:space="0" w:color="auto"/>
                              </w:divBdr>
                              <w:divsChild>
                                <w:div w:id="1186290575">
                                  <w:marLeft w:val="0"/>
                                  <w:marRight w:val="0"/>
                                  <w:marTop w:val="0"/>
                                  <w:marBottom w:val="0"/>
                                  <w:divBdr>
                                    <w:top w:val="none" w:sz="0" w:space="0" w:color="auto"/>
                                    <w:left w:val="none" w:sz="0" w:space="0" w:color="auto"/>
                                    <w:bottom w:val="none" w:sz="0" w:space="0" w:color="auto"/>
                                    <w:right w:val="none" w:sz="0" w:space="0" w:color="auto"/>
                                  </w:divBdr>
                                  <w:divsChild>
                                    <w:div w:id="47189535">
                                      <w:marLeft w:val="50"/>
                                      <w:marRight w:val="0"/>
                                      <w:marTop w:val="0"/>
                                      <w:marBottom w:val="0"/>
                                      <w:divBdr>
                                        <w:top w:val="none" w:sz="0" w:space="0" w:color="auto"/>
                                        <w:left w:val="none" w:sz="0" w:space="0" w:color="auto"/>
                                        <w:bottom w:val="none" w:sz="0" w:space="0" w:color="auto"/>
                                        <w:right w:val="none" w:sz="0" w:space="0" w:color="auto"/>
                                      </w:divBdr>
                                      <w:divsChild>
                                        <w:div w:id="386758040">
                                          <w:marLeft w:val="0"/>
                                          <w:marRight w:val="0"/>
                                          <w:marTop w:val="0"/>
                                          <w:marBottom w:val="0"/>
                                          <w:divBdr>
                                            <w:top w:val="none" w:sz="0" w:space="0" w:color="auto"/>
                                            <w:left w:val="none" w:sz="0" w:space="0" w:color="auto"/>
                                            <w:bottom w:val="none" w:sz="0" w:space="0" w:color="auto"/>
                                            <w:right w:val="none" w:sz="0" w:space="0" w:color="auto"/>
                                          </w:divBdr>
                                          <w:divsChild>
                                            <w:div w:id="615715565">
                                              <w:marLeft w:val="0"/>
                                              <w:marRight w:val="0"/>
                                              <w:marTop w:val="0"/>
                                              <w:marBottom w:val="100"/>
                                              <w:divBdr>
                                                <w:top w:val="single" w:sz="4" w:space="0" w:color="F5F5F5"/>
                                                <w:left w:val="single" w:sz="4" w:space="0" w:color="F5F5F5"/>
                                                <w:bottom w:val="single" w:sz="4" w:space="0" w:color="F5F5F5"/>
                                                <w:right w:val="single" w:sz="4" w:space="0" w:color="F5F5F5"/>
                                              </w:divBdr>
                                              <w:divsChild>
                                                <w:div w:id="453137738">
                                                  <w:marLeft w:val="0"/>
                                                  <w:marRight w:val="0"/>
                                                  <w:marTop w:val="0"/>
                                                  <w:marBottom w:val="0"/>
                                                  <w:divBdr>
                                                    <w:top w:val="none" w:sz="0" w:space="0" w:color="auto"/>
                                                    <w:left w:val="none" w:sz="0" w:space="0" w:color="auto"/>
                                                    <w:bottom w:val="none" w:sz="0" w:space="0" w:color="auto"/>
                                                    <w:right w:val="none" w:sz="0" w:space="0" w:color="auto"/>
                                                  </w:divBdr>
                                                  <w:divsChild>
                                                    <w:div w:id="204559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5483404">
      <w:bodyDiv w:val="1"/>
      <w:marLeft w:val="0"/>
      <w:marRight w:val="0"/>
      <w:marTop w:val="0"/>
      <w:marBottom w:val="0"/>
      <w:divBdr>
        <w:top w:val="none" w:sz="0" w:space="0" w:color="auto"/>
        <w:left w:val="none" w:sz="0" w:space="0" w:color="auto"/>
        <w:bottom w:val="none" w:sz="0" w:space="0" w:color="auto"/>
        <w:right w:val="none" w:sz="0" w:space="0" w:color="auto"/>
      </w:divBdr>
      <w:divsChild>
        <w:div w:id="178664353">
          <w:marLeft w:val="0"/>
          <w:marRight w:val="0"/>
          <w:marTop w:val="0"/>
          <w:marBottom w:val="0"/>
          <w:divBdr>
            <w:top w:val="none" w:sz="0" w:space="0" w:color="auto"/>
            <w:left w:val="none" w:sz="0" w:space="0" w:color="auto"/>
            <w:bottom w:val="none" w:sz="0" w:space="0" w:color="auto"/>
            <w:right w:val="none" w:sz="0" w:space="0" w:color="auto"/>
          </w:divBdr>
          <w:divsChild>
            <w:div w:id="1212618227">
              <w:marLeft w:val="0"/>
              <w:marRight w:val="0"/>
              <w:marTop w:val="0"/>
              <w:marBottom w:val="0"/>
              <w:divBdr>
                <w:top w:val="none" w:sz="0" w:space="0" w:color="auto"/>
                <w:left w:val="none" w:sz="0" w:space="0" w:color="auto"/>
                <w:bottom w:val="none" w:sz="0" w:space="0" w:color="auto"/>
                <w:right w:val="none" w:sz="0" w:space="0" w:color="auto"/>
              </w:divBdr>
              <w:divsChild>
                <w:div w:id="942808254">
                  <w:marLeft w:val="0"/>
                  <w:marRight w:val="0"/>
                  <w:marTop w:val="0"/>
                  <w:marBottom w:val="0"/>
                  <w:divBdr>
                    <w:top w:val="none" w:sz="0" w:space="0" w:color="auto"/>
                    <w:left w:val="none" w:sz="0" w:space="0" w:color="auto"/>
                    <w:bottom w:val="none" w:sz="0" w:space="0" w:color="auto"/>
                    <w:right w:val="none" w:sz="0" w:space="0" w:color="auto"/>
                  </w:divBdr>
                  <w:divsChild>
                    <w:div w:id="611281345">
                      <w:marLeft w:val="0"/>
                      <w:marRight w:val="0"/>
                      <w:marTop w:val="0"/>
                      <w:marBottom w:val="0"/>
                      <w:divBdr>
                        <w:top w:val="none" w:sz="0" w:space="0" w:color="auto"/>
                        <w:left w:val="none" w:sz="0" w:space="0" w:color="auto"/>
                        <w:bottom w:val="none" w:sz="0" w:space="0" w:color="auto"/>
                        <w:right w:val="none" w:sz="0" w:space="0" w:color="auto"/>
                      </w:divBdr>
                      <w:divsChild>
                        <w:div w:id="748844728">
                          <w:marLeft w:val="0"/>
                          <w:marRight w:val="0"/>
                          <w:marTop w:val="0"/>
                          <w:marBottom w:val="0"/>
                          <w:divBdr>
                            <w:top w:val="none" w:sz="0" w:space="0" w:color="auto"/>
                            <w:left w:val="none" w:sz="0" w:space="0" w:color="auto"/>
                            <w:bottom w:val="none" w:sz="0" w:space="0" w:color="auto"/>
                            <w:right w:val="none" w:sz="0" w:space="0" w:color="auto"/>
                          </w:divBdr>
                          <w:divsChild>
                            <w:div w:id="1505364794">
                              <w:marLeft w:val="0"/>
                              <w:marRight w:val="0"/>
                              <w:marTop w:val="0"/>
                              <w:marBottom w:val="0"/>
                              <w:divBdr>
                                <w:top w:val="none" w:sz="0" w:space="0" w:color="auto"/>
                                <w:left w:val="none" w:sz="0" w:space="0" w:color="auto"/>
                                <w:bottom w:val="none" w:sz="0" w:space="0" w:color="auto"/>
                                <w:right w:val="none" w:sz="0" w:space="0" w:color="auto"/>
                              </w:divBdr>
                              <w:divsChild>
                                <w:div w:id="1987003526">
                                  <w:marLeft w:val="0"/>
                                  <w:marRight w:val="0"/>
                                  <w:marTop w:val="0"/>
                                  <w:marBottom w:val="0"/>
                                  <w:divBdr>
                                    <w:top w:val="none" w:sz="0" w:space="0" w:color="auto"/>
                                    <w:left w:val="none" w:sz="0" w:space="0" w:color="auto"/>
                                    <w:bottom w:val="none" w:sz="0" w:space="0" w:color="auto"/>
                                    <w:right w:val="none" w:sz="0" w:space="0" w:color="auto"/>
                                  </w:divBdr>
                                  <w:divsChild>
                                    <w:div w:id="1960792173">
                                      <w:marLeft w:val="50"/>
                                      <w:marRight w:val="0"/>
                                      <w:marTop w:val="0"/>
                                      <w:marBottom w:val="0"/>
                                      <w:divBdr>
                                        <w:top w:val="none" w:sz="0" w:space="0" w:color="auto"/>
                                        <w:left w:val="none" w:sz="0" w:space="0" w:color="auto"/>
                                        <w:bottom w:val="none" w:sz="0" w:space="0" w:color="auto"/>
                                        <w:right w:val="none" w:sz="0" w:space="0" w:color="auto"/>
                                      </w:divBdr>
                                      <w:divsChild>
                                        <w:div w:id="1545631799">
                                          <w:marLeft w:val="0"/>
                                          <w:marRight w:val="0"/>
                                          <w:marTop w:val="0"/>
                                          <w:marBottom w:val="0"/>
                                          <w:divBdr>
                                            <w:top w:val="none" w:sz="0" w:space="0" w:color="auto"/>
                                            <w:left w:val="none" w:sz="0" w:space="0" w:color="auto"/>
                                            <w:bottom w:val="none" w:sz="0" w:space="0" w:color="auto"/>
                                            <w:right w:val="none" w:sz="0" w:space="0" w:color="auto"/>
                                          </w:divBdr>
                                          <w:divsChild>
                                            <w:div w:id="911159882">
                                              <w:marLeft w:val="0"/>
                                              <w:marRight w:val="0"/>
                                              <w:marTop w:val="0"/>
                                              <w:marBottom w:val="100"/>
                                              <w:divBdr>
                                                <w:top w:val="single" w:sz="4" w:space="0" w:color="F5F5F5"/>
                                                <w:left w:val="single" w:sz="4" w:space="0" w:color="F5F5F5"/>
                                                <w:bottom w:val="single" w:sz="4" w:space="0" w:color="F5F5F5"/>
                                                <w:right w:val="single" w:sz="4" w:space="0" w:color="F5F5F5"/>
                                              </w:divBdr>
                                              <w:divsChild>
                                                <w:div w:id="1859004577">
                                                  <w:marLeft w:val="0"/>
                                                  <w:marRight w:val="0"/>
                                                  <w:marTop w:val="0"/>
                                                  <w:marBottom w:val="0"/>
                                                  <w:divBdr>
                                                    <w:top w:val="none" w:sz="0" w:space="0" w:color="auto"/>
                                                    <w:left w:val="none" w:sz="0" w:space="0" w:color="auto"/>
                                                    <w:bottom w:val="none" w:sz="0" w:space="0" w:color="auto"/>
                                                    <w:right w:val="none" w:sz="0" w:space="0" w:color="auto"/>
                                                  </w:divBdr>
                                                  <w:divsChild>
                                                    <w:div w:id="122506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33349125">
      <w:bodyDiv w:val="1"/>
      <w:marLeft w:val="0"/>
      <w:marRight w:val="0"/>
      <w:marTop w:val="0"/>
      <w:marBottom w:val="0"/>
      <w:divBdr>
        <w:top w:val="none" w:sz="0" w:space="0" w:color="auto"/>
        <w:left w:val="none" w:sz="0" w:space="0" w:color="auto"/>
        <w:bottom w:val="none" w:sz="0" w:space="0" w:color="auto"/>
        <w:right w:val="none" w:sz="0" w:space="0" w:color="auto"/>
      </w:divBdr>
      <w:divsChild>
        <w:div w:id="202405391">
          <w:marLeft w:val="0"/>
          <w:marRight w:val="0"/>
          <w:marTop w:val="0"/>
          <w:marBottom w:val="0"/>
          <w:divBdr>
            <w:top w:val="none" w:sz="0" w:space="0" w:color="auto"/>
            <w:left w:val="none" w:sz="0" w:space="0" w:color="auto"/>
            <w:bottom w:val="none" w:sz="0" w:space="0" w:color="auto"/>
            <w:right w:val="none" w:sz="0" w:space="0" w:color="auto"/>
          </w:divBdr>
          <w:divsChild>
            <w:div w:id="637492094">
              <w:marLeft w:val="0"/>
              <w:marRight w:val="0"/>
              <w:marTop w:val="0"/>
              <w:marBottom w:val="0"/>
              <w:divBdr>
                <w:top w:val="none" w:sz="0" w:space="0" w:color="auto"/>
                <w:left w:val="none" w:sz="0" w:space="0" w:color="auto"/>
                <w:bottom w:val="none" w:sz="0" w:space="0" w:color="auto"/>
                <w:right w:val="none" w:sz="0" w:space="0" w:color="auto"/>
              </w:divBdr>
              <w:divsChild>
                <w:div w:id="1193954921">
                  <w:marLeft w:val="0"/>
                  <w:marRight w:val="0"/>
                  <w:marTop w:val="0"/>
                  <w:marBottom w:val="0"/>
                  <w:divBdr>
                    <w:top w:val="none" w:sz="0" w:space="0" w:color="auto"/>
                    <w:left w:val="none" w:sz="0" w:space="0" w:color="auto"/>
                    <w:bottom w:val="none" w:sz="0" w:space="0" w:color="auto"/>
                    <w:right w:val="none" w:sz="0" w:space="0" w:color="auto"/>
                  </w:divBdr>
                  <w:divsChild>
                    <w:div w:id="1694500513">
                      <w:marLeft w:val="0"/>
                      <w:marRight w:val="0"/>
                      <w:marTop w:val="0"/>
                      <w:marBottom w:val="0"/>
                      <w:divBdr>
                        <w:top w:val="none" w:sz="0" w:space="0" w:color="auto"/>
                        <w:left w:val="none" w:sz="0" w:space="0" w:color="auto"/>
                        <w:bottom w:val="none" w:sz="0" w:space="0" w:color="auto"/>
                        <w:right w:val="none" w:sz="0" w:space="0" w:color="auto"/>
                      </w:divBdr>
                      <w:divsChild>
                        <w:div w:id="2000229740">
                          <w:marLeft w:val="0"/>
                          <w:marRight w:val="0"/>
                          <w:marTop w:val="0"/>
                          <w:marBottom w:val="0"/>
                          <w:divBdr>
                            <w:top w:val="none" w:sz="0" w:space="0" w:color="auto"/>
                            <w:left w:val="none" w:sz="0" w:space="0" w:color="auto"/>
                            <w:bottom w:val="none" w:sz="0" w:space="0" w:color="auto"/>
                            <w:right w:val="none" w:sz="0" w:space="0" w:color="auto"/>
                          </w:divBdr>
                          <w:divsChild>
                            <w:div w:id="1106078097">
                              <w:marLeft w:val="0"/>
                              <w:marRight w:val="0"/>
                              <w:marTop w:val="0"/>
                              <w:marBottom w:val="0"/>
                              <w:divBdr>
                                <w:top w:val="none" w:sz="0" w:space="0" w:color="auto"/>
                                <w:left w:val="none" w:sz="0" w:space="0" w:color="auto"/>
                                <w:bottom w:val="none" w:sz="0" w:space="0" w:color="auto"/>
                                <w:right w:val="none" w:sz="0" w:space="0" w:color="auto"/>
                              </w:divBdr>
                              <w:divsChild>
                                <w:div w:id="1760326145">
                                  <w:marLeft w:val="0"/>
                                  <w:marRight w:val="0"/>
                                  <w:marTop w:val="0"/>
                                  <w:marBottom w:val="0"/>
                                  <w:divBdr>
                                    <w:top w:val="none" w:sz="0" w:space="0" w:color="auto"/>
                                    <w:left w:val="none" w:sz="0" w:space="0" w:color="auto"/>
                                    <w:bottom w:val="none" w:sz="0" w:space="0" w:color="auto"/>
                                    <w:right w:val="none" w:sz="0" w:space="0" w:color="auto"/>
                                  </w:divBdr>
                                  <w:divsChild>
                                    <w:div w:id="2058357263">
                                      <w:marLeft w:val="50"/>
                                      <w:marRight w:val="0"/>
                                      <w:marTop w:val="0"/>
                                      <w:marBottom w:val="0"/>
                                      <w:divBdr>
                                        <w:top w:val="none" w:sz="0" w:space="0" w:color="auto"/>
                                        <w:left w:val="none" w:sz="0" w:space="0" w:color="auto"/>
                                        <w:bottom w:val="none" w:sz="0" w:space="0" w:color="auto"/>
                                        <w:right w:val="none" w:sz="0" w:space="0" w:color="auto"/>
                                      </w:divBdr>
                                      <w:divsChild>
                                        <w:div w:id="1805417334">
                                          <w:marLeft w:val="0"/>
                                          <w:marRight w:val="0"/>
                                          <w:marTop w:val="0"/>
                                          <w:marBottom w:val="0"/>
                                          <w:divBdr>
                                            <w:top w:val="none" w:sz="0" w:space="0" w:color="auto"/>
                                            <w:left w:val="none" w:sz="0" w:space="0" w:color="auto"/>
                                            <w:bottom w:val="none" w:sz="0" w:space="0" w:color="auto"/>
                                            <w:right w:val="none" w:sz="0" w:space="0" w:color="auto"/>
                                          </w:divBdr>
                                          <w:divsChild>
                                            <w:div w:id="1608269411">
                                              <w:marLeft w:val="0"/>
                                              <w:marRight w:val="0"/>
                                              <w:marTop w:val="0"/>
                                              <w:marBottom w:val="100"/>
                                              <w:divBdr>
                                                <w:top w:val="single" w:sz="4" w:space="0" w:color="F5F5F5"/>
                                                <w:left w:val="single" w:sz="4" w:space="0" w:color="F5F5F5"/>
                                                <w:bottom w:val="single" w:sz="4" w:space="0" w:color="F5F5F5"/>
                                                <w:right w:val="single" w:sz="4" w:space="0" w:color="F5F5F5"/>
                                              </w:divBdr>
                                              <w:divsChild>
                                                <w:div w:id="803618596">
                                                  <w:marLeft w:val="0"/>
                                                  <w:marRight w:val="0"/>
                                                  <w:marTop w:val="0"/>
                                                  <w:marBottom w:val="0"/>
                                                  <w:divBdr>
                                                    <w:top w:val="none" w:sz="0" w:space="0" w:color="auto"/>
                                                    <w:left w:val="none" w:sz="0" w:space="0" w:color="auto"/>
                                                    <w:bottom w:val="none" w:sz="0" w:space="0" w:color="auto"/>
                                                    <w:right w:val="none" w:sz="0" w:space="0" w:color="auto"/>
                                                  </w:divBdr>
                                                  <w:divsChild>
                                                    <w:div w:id="200103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11468605">
      <w:bodyDiv w:val="1"/>
      <w:marLeft w:val="0"/>
      <w:marRight w:val="0"/>
      <w:marTop w:val="0"/>
      <w:marBottom w:val="0"/>
      <w:divBdr>
        <w:top w:val="none" w:sz="0" w:space="0" w:color="auto"/>
        <w:left w:val="none" w:sz="0" w:space="0" w:color="auto"/>
        <w:bottom w:val="none" w:sz="0" w:space="0" w:color="auto"/>
        <w:right w:val="none" w:sz="0" w:space="0" w:color="auto"/>
      </w:divBdr>
      <w:divsChild>
        <w:div w:id="1893344604">
          <w:marLeft w:val="0"/>
          <w:marRight w:val="0"/>
          <w:marTop w:val="0"/>
          <w:marBottom w:val="0"/>
          <w:divBdr>
            <w:top w:val="none" w:sz="0" w:space="0" w:color="auto"/>
            <w:left w:val="none" w:sz="0" w:space="0" w:color="auto"/>
            <w:bottom w:val="none" w:sz="0" w:space="0" w:color="auto"/>
            <w:right w:val="none" w:sz="0" w:space="0" w:color="auto"/>
          </w:divBdr>
          <w:divsChild>
            <w:div w:id="1663969599">
              <w:marLeft w:val="0"/>
              <w:marRight w:val="0"/>
              <w:marTop w:val="0"/>
              <w:marBottom w:val="0"/>
              <w:divBdr>
                <w:top w:val="none" w:sz="0" w:space="0" w:color="auto"/>
                <w:left w:val="none" w:sz="0" w:space="0" w:color="auto"/>
                <w:bottom w:val="none" w:sz="0" w:space="0" w:color="auto"/>
                <w:right w:val="none" w:sz="0" w:space="0" w:color="auto"/>
              </w:divBdr>
              <w:divsChild>
                <w:div w:id="1329216685">
                  <w:marLeft w:val="0"/>
                  <w:marRight w:val="0"/>
                  <w:marTop w:val="0"/>
                  <w:marBottom w:val="0"/>
                  <w:divBdr>
                    <w:top w:val="none" w:sz="0" w:space="0" w:color="auto"/>
                    <w:left w:val="none" w:sz="0" w:space="0" w:color="auto"/>
                    <w:bottom w:val="none" w:sz="0" w:space="0" w:color="auto"/>
                    <w:right w:val="none" w:sz="0" w:space="0" w:color="auto"/>
                  </w:divBdr>
                  <w:divsChild>
                    <w:div w:id="2141800291">
                      <w:marLeft w:val="0"/>
                      <w:marRight w:val="0"/>
                      <w:marTop w:val="0"/>
                      <w:marBottom w:val="0"/>
                      <w:divBdr>
                        <w:top w:val="none" w:sz="0" w:space="0" w:color="auto"/>
                        <w:left w:val="none" w:sz="0" w:space="0" w:color="auto"/>
                        <w:bottom w:val="none" w:sz="0" w:space="0" w:color="auto"/>
                        <w:right w:val="none" w:sz="0" w:space="0" w:color="auto"/>
                      </w:divBdr>
                      <w:divsChild>
                        <w:div w:id="2003771441">
                          <w:marLeft w:val="0"/>
                          <w:marRight w:val="0"/>
                          <w:marTop w:val="0"/>
                          <w:marBottom w:val="0"/>
                          <w:divBdr>
                            <w:top w:val="none" w:sz="0" w:space="0" w:color="auto"/>
                            <w:left w:val="none" w:sz="0" w:space="0" w:color="auto"/>
                            <w:bottom w:val="none" w:sz="0" w:space="0" w:color="auto"/>
                            <w:right w:val="none" w:sz="0" w:space="0" w:color="auto"/>
                          </w:divBdr>
                          <w:divsChild>
                            <w:div w:id="1630281583">
                              <w:marLeft w:val="0"/>
                              <w:marRight w:val="0"/>
                              <w:marTop w:val="0"/>
                              <w:marBottom w:val="0"/>
                              <w:divBdr>
                                <w:top w:val="none" w:sz="0" w:space="0" w:color="auto"/>
                                <w:left w:val="none" w:sz="0" w:space="0" w:color="auto"/>
                                <w:bottom w:val="none" w:sz="0" w:space="0" w:color="auto"/>
                                <w:right w:val="none" w:sz="0" w:space="0" w:color="auto"/>
                              </w:divBdr>
                              <w:divsChild>
                                <w:div w:id="1364549024">
                                  <w:marLeft w:val="0"/>
                                  <w:marRight w:val="0"/>
                                  <w:marTop w:val="0"/>
                                  <w:marBottom w:val="0"/>
                                  <w:divBdr>
                                    <w:top w:val="none" w:sz="0" w:space="0" w:color="auto"/>
                                    <w:left w:val="none" w:sz="0" w:space="0" w:color="auto"/>
                                    <w:bottom w:val="none" w:sz="0" w:space="0" w:color="auto"/>
                                    <w:right w:val="none" w:sz="0" w:space="0" w:color="auto"/>
                                  </w:divBdr>
                                  <w:divsChild>
                                    <w:div w:id="277373944">
                                      <w:marLeft w:val="50"/>
                                      <w:marRight w:val="0"/>
                                      <w:marTop w:val="0"/>
                                      <w:marBottom w:val="0"/>
                                      <w:divBdr>
                                        <w:top w:val="none" w:sz="0" w:space="0" w:color="auto"/>
                                        <w:left w:val="none" w:sz="0" w:space="0" w:color="auto"/>
                                        <w:bottom w:val="none" w:sz="0" w:space="0" w:color="auto"/>
                                        <w:right w:val="none" w:sz="0" w:space="0" w:color="auto"/>
                                      </w:divBdr>
                                      <w:divsChild>
                                        <w:div w:id="1747914179">
                                          <w:marLeft w:val="0"/>
                                          <w:marRight w:val="0"/>
                                          <w:marTop w:val="0"/>
                                          <w:marBottom w:val="0"/>
                                          <w:divBdr>
                                            <w:top w:val="none" w:sz="0" w:space="0" w:color="auto"/>
                                            <w:left w:val="none" w:sz="0" w:space="0" w:color="auto"/>
                                            <w:bottom w:val="none" w:sz="0" w:space="0" w:color="auto"/>
                                            <w:right w:val="none" w:sz="0" w:space="0" w:color="auto"/>
                                          </w:divBdr>
                                          <w:divsChild>
                                            <w:div w:id="704915114">
                                              <w:marLeft w:val="0"/>
                                              <w:marRight w:val="0"/>
                                              <w:marTop w:val="0"/>
                                              <w:marBottom w:val="100"/>
                                              <w:divBdr>
                                                <w:top w:val="single" w:sz="4" w:space="0" w:color="F5F5F5"/>
                                                <w:left w:val="single" w:sz="4" w:space="0" w:color="F5F5F5"/>
                                                <w:bottom w:val="single" w:sz="4" w:space="0" w:color="F5F5F5"/>
                                                <w:right w:val="single" w:sz="4" w:space="0" w:color="F5F5F5"/>
                                              </w:divBdr>
                                              <w:divsChild>
                                                <w:div w:id="464397459">
                                                  <w:marLeft w:val="0"/>
                                                  <w:marRight w:val="0"/>
                                                  <w:marTop w:val="0"/>
                                                  <w:marBottom w:val="0"/>
                                                  <w:divBdr>
                                                    <w:top w:val="none" w:sz="0" w:space="0" w:color="auto"/>
                                                    <w:left w:val="none" w:sz="0" w:space="0" w:color="auto"/>
                                                    <w:bottom w:val="none" w:sz="0" w:space="0" w:color="auto"/>
                                                    <w:right w:val="none" w:sz="0" w:space="0" w:color="auto"/>
                                                  </w:divBdr>
                                                  <w:divsChild>
                                                    <w:div w:id="1585455474">
                                                      <w:marLeft w:val="0"/>
                                                      <w:marRight w:val="0"/>
                                                      <w:marTop w:val="0"/>
                                                      <w:marBottom w:val="0"/>
                                                      <w:divBdr>
                                                        <w:top w:val="none" w:sz="0" w:space="0" w:color="auto"/>
                                                        <w:left w:val="none" w:sz="0" w:space="0" w:color="auto"/>
                                                        <w:bottom w:val="none" w:sz="0" w:space="0" w:color="auto"/>
                                                        <w:right w:val="none" w:sz="0" w:space="0" w:color="auto"/>
                                                      </w:divBdr>
                                                      <w:divsChild>
                                                        <w:div w:id="32887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482186461">
      <w:bodyDiv w:val="1"/>
      <w:marLeft w:val="0"/>
      <w:marRight w:val="0"/>
      <w:marTop w:val="0"/>
      <w:marBottom w:val="0"/>
      <w:divBdr>
        <w:top w:val="none" w:sz="0" w:space="0" w:color="auto"/>
        <w:left w:val="none" w:sz="0" w:space="0" w:color="auto"/>
        <w:bottom w:val="none" w:sz="0" w:space="0" w:color="auto"/>
        <w:right w:val="none" w:sz="0" w:space="0" w:color="auto"/>
      </w:divBdr>
      <w:divsChild>
        <w:div w:id="1693342699">
          <w:marLeft w:val="0"/>
          <w:marRight w:val="0"/>
          <w:marTop w:val="0"/>
          <w:marBottom w:val="0"/>
          <w:divBdr>
            <w:top w:val="none" w:sz="0" w:space="0" w:color="auto"/>
            <w:left w:val="none" w:sz="0" w:space="0" w:color="auto"/>
            <w:bottom w:val="none" w:sz="0" w:space="0" w:color="auto"/>
            <w:right w:val="none" w:sz="0" w:space="0" w:color="auto"/>
          </w:divBdr>
          <w:divsChild>
            <w:div w:id="622155611">
              <w:marLeft w:val="0"/>
              <w:marRight w:val="0"/>
              <w:marTop w:val="0"/>
              <w:marBottom w:val="0"/>
              <w:divBdr>
                <w:top w:val="none" w:sz="0" w:space="0" w:color="auto"/>
                <w:left w:val="none" w:sz="0" w:space="0" w:color="auto"/>
                <w:bottom w:val="none" w:sz="0" w:space="0" w:color="auto"/>
                <w:right w:val="none" w:sz="0" w:space="0" w:color="auto"/>
              </w:divBdr>
              <w:divsChild>
                <w:div w:id="686828932">
                  <w:marLeft w:val="0"/>
                  <w:marRight w:val="0"/>
                  <w:marTop w:val="0"/>
                  <w:marBottom w:val="0"/>
                  <w:divBdr>
                    <w:top w:val="none" w:sz="0" w:space="0" w:color="auto"/>
                    <w:left w:val="none" w:sz="0" w:space="0" w:color="auto"/>
                    <w:bottom w:val="none" w:sz="0" w:space="0" w:color="auto"/>
                    <w:right w:val="none" w:sz="0" w:space="0" w:color="auto"/>
                  </w:divBdr>
                  <w:divsChild>
                    <w:div w:id="500896550">
                      <w:marLeft w:val="0"/>
                      <w:marRight w:val="0"/>
                      <w:marTop w:val="0"/>
                      <w:marBottom w:val="0"/>
                      <w:divBdr>
                        <w:top w:val="none" w:sz="0" w:space="0" w:color="auto"/>
                        <w:left w:val="none" w:sz="0" w:space="0" w:color="auto"/>
                        <w:bottom w:val="none" w:sz="0" w:space="0" w:color="auto"/>
                        <w:right w:val="none" w:sz="0" w:space="0" w:color="auto"/>
                      </w:divBdr>
                      <w:divsChild>
                        <w:div w:id="290939088">
                          <w:marLeft w:val="0"/>
                          <w:marRight w:val="0"/>
                          <w:marTop w:val="0"/>
                          <w:marBottom w:val="0"/>
                          <w:divBdr>
                            <w:top w:val="none" w:sz="0" w:space="0" w:color="auto"/>
                            <w:left w:val="none" w:sz="0" w:space="0" w:color="auto"/>
                            <w:bottom w:val="none" w:sz="0" w:space="0" w:color="auto"/>
                            <w:right w:val="none" w:sz="0" w:space="0" w:color="auto"/>
                          </w:divBdr>
                          <w:divsChild>
                            <w:div w:id="61756048">
                              <w:marLeft w:val="0"/>
                              <w:marRight w:val="0"/>
                              <w:marTop w:val="0"/>
                              <w:marBottom w:val="0"/>
                              <w:divBdr>
                                <w:top w:val="none" w:sz="0" w:space="0" w:color="auto"/>
                                <w:left w:val="none" w:sz="0" w:space="0" w:color="auto"/>
                                <w:bottom w:val="none" w:sz="0" w:space="0" w:color="auto"/>
                                <w:right w:val="none" w:sz="0" w:space="0" w:color="auto"/>
                              </w:divBdr>
                              <w:divsChild>
                                <w:div w:id="1094932716">
                                  <w:marLeft w:val="0"/>
                                  <w:marRight w:val="0"/>
                                  <w:marTop w:val="0"/>
                                  <w:marBottom w:val="0"/>
                                  <w:divBdr>
                                    <w:top w:val="none" w:sz="0" w:space="0" w:color="auto"/>
                                    <w:left w:val="none" w:sz="0" w:space="0" w:color="auto"/>
                                    <w:bottom w:val="none" w:sz="0" w:space="0" w:color="auto"/>
                                    <w:right w:val="none" w:sz="0" w:space="0" w:color="auto"/>
                                  </w:divBdr>
                                  <w:divsChild>
                                    <w:div w:id="1290357727">
                                      <w:marLeft w:val="50"/>
                                      <w:marRight w:val="0"/>
                                      <w:marTop w:val="0"/>
                                      <w:marBottom w:val="0"/>
                                      <w:divBdr>
                                        <w:top w:val="none" w:sz="0" w:space="0" w:color="auto"/>
                                        <w:left w:val="none" w:sz="0" w:space="0" w:color="auto"/>
                                        <w:bottom w:val="none" w:sz="0" w:space="0" w:color="auto"/>
                                        <w:right w:val="none" w:sz="0" w:space="0" w:color="auto"/>
                                      </w:divBdr>
                                      <w:divsChild>
                                        <w:div w:id="1796872199">
                                          <w:marLeft w:val="0"/>
                                          <w:marRight w:val="0"/>
                                          <w:marTop w:val="0"/>
                                          <w:marBottom w:val="0"/>
                                          <w:divBdr>
                                            <w:top w:val="none" w:sz="0" w:space="0" w:color="auto"/>
                                            <w:left w:val="none" w:sz="0" w:space="0" w:color="auto"/>
                                            <w:bottom w:val="none" w:sz="0" w:space="0" w:color="auto"/>
                                            <w:right w:val="none" w:sz="0" w:space="0" w:color="auto"/>
                                          </w:divBdr>
                                          <w:divsChild>
                                            <w:div w:id="230045439">
                                              <w:marLeft w:val="0"/>
                                              <w:marRight w:val="0"/>
                                              <w:marTop w:val="0"/>
                                              <w:marBottom w:val="100"/>
                                              <w:divBdr>
                                                <w:top w:val="single" w:sz="4" w:space="0" w:color="F5F5F5"/>
                                                <w:left w:val="single" w:sz="4" w:space="0" w:color="F5F5F5"/>
                                                <w:bottom w:val="single" w:sz="4" w:space="0" w:color="F5F5F5"/>
                                                <w:right w:val="single" w:sz="4" w:space="0" w:color="F5F5F5"/>
                                              </w:divBdr>
                                              <w:divsChild>
                                                <w:div w:id="1126001472">
                                                  <w:marLeft w:val="0"/>
                                                  <w:marRight w:val="0"/>
                                                  <w:marTop w:val="0"/>
                                                  <w:marBottom w:val="0"/>
                                                  <w:divBdr>
                                                    <w:top w:val="none" w:sz="0" w:space="0" w:color="auto"/>
                                                    <w:left w:val="none" w:sz="0" w:space="0" w:color="auto"/>
                                                    <w:bottom w:val="none" w:sz="0" w:space="0" w:color="auto"/>
                                                    <w:right w:val="none" w:sz="0" w:space="0" w:color="auto"/>
                                                  </w:divBdr>
                                                  <w:divsChild>
                                                    <w:div w:id="97275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2482084">
      <w:bodyDiv w:val="1"/>
      <w:marLeft w:val="0"/>
      <w:marRight w:val="0"/>
      <w:marTop w:val="0"/>
      <w:marBottom w:val="0"/>
      <w:divBdr>
        <w:top w:val="none" w:sz="0" w:space="0" w:color="auto"/>
        <w:left w:val="none" w:sz="0" w:space="0" w:color="auto"/>
        <w:bottom w:val="none" w:sz="0" w:space="0" w:color="auto"/>
        <w:right w:val="none" w:sz="0" w:space="0" w:color="auto"/>
      </w:divBdr>
      <w:divsChild>
        <w:div w:id="1794516747">
          <w:marLeft w:val="0"/>
          <w:marRight w:val="0"/>
          <w:marTop w:val="0"/>
          <w:marBottom w:val="0"/>
          <w:divBdr>
            <w:top w:val="none" w:sz="0" w:space="0" w:color="auto"/>
            <w:left w:val="none" w:sz="0" w:space="0" w:color="auto"/>
            <w:bottom w:val="none" w:sz="0" w:space="0" w:color="auto"/>
            <w:right w:val="none" w:sz="0" w:space="0" w:color="auto"/>
          </w:divBdr>
          <w:divsChild>
            <w:div w:id="2040623575">
              <w:marLeft w:val="0"/>
              <w:marRight w:val="0"/>
              <w:marTop w:val="0"/>
              <w:marBottom w:val="0"/>
              <w:divBdr>
                <w:top w:val="none" w:sz="0" w:space="0" w:color="auto"/>
                <w:left w:val="none" w:sz="0" w:space="0" w:color="auto"/>
                <w:bottom w:val="none" w:sz="0" w:space="0" w:color="auto"/>
                <w:right w:val="none" w:sz="0" w:space="0" w:color="auto"/>
              </w:divBdr>
              <w:divsChild>
                <w:div w:id="492138043">
                  <w:marLeft w:val="0"/>
                  <w:marRight w:val="0"/>
                  <w:marTop w:val="0"/>
                  <w:marBottom w:val="0"/>
                  <w:divBdr>
                    <w:top w:val="none" w:sz="0" w:space="0" w:color="auto"/>
                    <w:left w:val="none" w:sz="0" w:space="0" w:color="auto"/>
                    <w:bottom w:val="none" w:sz="0" w:space="0" w:color="auto"/>
                    <w:right w:val="none" w:sz="0" w:space="0" w:color="auto"/>
                  </w:divBdr>
                  <w:divsChild>
                    <w:div w:id="1757482276">
                      <w:marLeft w:val="0"/>
                      <w:marRight w:val="0"/>
                      <w:marTop w:val="0"/>
                      <w:marBottom w:val="0"/>
                      <w:divBdr>
                        <w:top w:val="none" w:sz="0" w:space="0" w:color="auto"/>
                        <w:left w:val="none" w:sz="0" w:space="0" w:color="auto"/>
                        <w:bottom w:val="none" w:sz="0" w:space="0" w:color="auto"/>
                        <w:right w:val="none" w:sz="0" w:space="0" w:color="auto"/>
                      </w:divBdr>
                      <w:divsChild>
                        <w:div w:id="811605260">
                          <w:marLeft w:val="0"/>
                          <w:marRight w:val="0"/>
                          <w:marTop w:val="0"/>
                          <w:marBottom w:val="0"/>
                          <w:divBdr>
                            <w:top w:val="none" w:sz="0" w:space="0" w:color="auto"/>
                            <w:left w:val="none" w:sz="0" w:space="0" w:color="auto"/>
                            <w:bottom w:val="none" w:sz="0" w:space="0" w:color="auto"/>
                            <w:right w:val="none" w:sz="0" w:space="0" w:color="auto"/>
                          </w:divBdr>
                          <w:divsChild>
                            <w:div w:id="1613365986">
                              <w:marLeft w:val="0"/>
                              <w:marRight w:val="0"/>
                              <w:marTop w:val="0"/>
                              <w:marBottom w:val="0"/>
                              <w:divBdr>
                                <w:top w:val="none" w:sz="0" w:space="0" w:color="auto"/>
                                <w:left w:val="none" w:sz="0" w:space="0" w:color="auto"/>
                                <w:bottom w:val="none" w:sz="0" w:space="0" w:color="auto"/>
                                <w:right w:val="none" w:sz="0" w:space="0" w:color="auto"/>
                              </w:divBdr>
                              <w:divsChild>
                                <w:div w:id="1036615474">
                                  <w:marLeft w:val="0"/>
                                  <w:marRight w:val="0"/>
                                  <w:marTop w:val="0"/>
                                  <w:marBottom w:val="0"/>
                                  <w:divBdr>
                                    <w:top w:val="none" w:sz="0" w:space="0" w:color="auto"/>
                                    <w:left w:val="none" w:sz="0" w:space="0" w:color="auto"/>
                                    <w:bottom w:val="none" w:sz="0" w:space="0" w:color="auto"/>
                                    <w:right w:val="none" w:sz="0" w:space="0" w:color="auto"/>
                                  </w:divBdr>
                                  <w:divsChild>
                                    <w:div w:id="420756169">
                                      <w:marLeft w:val="50"/>
                                      <w:marRight w:val="0"/>
                                      <w:marTop w:val="0"/>
                                      <w:marBottom w:val="0"/>
                                      <w:divBdr>
                                        <w:top w:val="none" w:sz="0" w:space="0" w:color="auto"/>
                                        <w:left w:val="none" w:sz="0" w:space="0" w:color="auto"/>
                                        <w:bottom w:val="none" w:sz="0" w:space="0" w:color="auto"/>
                                        <w:right w:val="none" w:sz="0" w:space="0" w:color="auto"/>
                                      </w:divBdr>
                                      <w:divsChild>
                                        <w:div w:id="1430613751">
                                          <w:marLeft w:val="0"/>
                                          <w:marRight w:val="0"/>
                                          <w:marTop w:val="0"/>
                                          <w:marBottom w:val="0"/>
                                          <w:divBdr>
                                            <w:top w:val="none" w:sz="0" w:space="0" w:color="auto"/>
                                            <w:left w:val="none" w:sz="0" w:space="0" w:color="auto"/>
                                            <w:bottom w:val="none" w:sz="0" w:space="0" w:color="auto"/>
                                            <w:right w:val="none" w:sz="0" w:space="0" w:color="auto"/>
                                          </w:divBdr>
                                          <w:divsChild>
                                            <w:div w:id="754594371">
                                              <w:marLeft w:val="0"/>
                                              <w:marRight w:val="0"/>
                                              <w:marTop w:val="0"/>
                                              <w:marBottom w:val="100"/>
                                              <w:divBdr>
                                                <w:top w:val="single" w:sz="4" w:space="0" w:color="F5F5F5"/>
                                                <w:left w:val="single" w:sz="4" w:space="0" w:color="F5F5F5"/>
                                                <w:bottom w:val="single" w:sz="4" w:space="0" w:color="F5F5F5"/>
                                                <w:right w:val="single" w:sz="4" w:space="0" w:color="F5F5F5"/>
                                              </w:divBdr>
                                              <w:divsChild>
                                                <w:div w:id="1212615425">
                                                  <w:marLeft w:val="0"/>
                                                  <w:marRight w:val="0"/>
                                                  <w:marTop w:val="0"/>
                                                  <w:marBottom w:val="0"/>
                                                  <w:divBdr>
                                                    <w:top w:val="none" w:sz="0" w:space="0" w:color="auto"/>
                                                    <w:left w:val="none" w:sz="0" w:space="0" w:color="auto"/>
                                                    <w:bottom w:val="none" w:sz="0" w:space="0" w:color="auto"/>
                                                    <w:right w:val="none" w:sz="0" w:space="0" w:color="auto"/>
                                                  </w:divBdr>
                                                  <w:divsChild>
                                                    <w:div w:id="175292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3183803">
      <w:bodyDiv w:val="1"/>
      <w:marLeft w:val="0"/>
      <w:marRight w:val="0"/>
      <w:marTop w:val="0"/>
      <w:marBottom w:val="0"/>
      <w:divBdr>
        <w:top w:val="none" w:sz="0" w:space="0" w:color="auto"/>
        <w:left w:val="none" w:sz="0" w:space="0" w:color="auto"/>
        <w:bottom w:val="none" w:sz="0" w:space="0" w:color="auto"/>
        <w:right w:val="none" w:sz="0" w:space="0" w:color="auto"/>
      </w:divBdr>
      <w:divsChild>
        <w:div w:id="1085876239">
          <w:marLeft w:val="0"/>
          <w:marRight w:val="0"/>
          <w:marTop w:val="0"/>
          <w:marBottom w:val="0"/>
          <w:divBdr>
            <w:top w:val="none" w:sz="0" w:space="0" w:color="auto"/>
            <w:left w:val="none" w:sz="0" w:space="0" w:color="auto"/>
            <w:bottom w:val="none" w:sz="0" w:space="0" w:color="auto"/>
            <w:right w:val="none" w:sz="0" w:space="0" w:color="auto"/>
          </w:divBdr>
          <w:divsChild>
            <w:div w:id="1797603828">
              <w:marLeft w:val="0"/>
              <w:marRight w:val="0"/>
              <w:marTop w:val="0"/>
              <w:marBottom w:val="0"/>
              <w:divBdr>
                <w:top w:val="none" w:sz="0" w:space="0" w:color="auto"/>
                <w:left w:val="none" w:sz="0" w:space="0" w:color="auto"/>
                <w:bottom w:val="none" w:sz="0" w:space="0" w:color="auto"/>
                <w:right w:val="none" w:sz="0" w:space="0" w:color="auto"/>
              </w:divBdr>
              <w:divsChild>
                <w:div w:id="1543861212">
                  <w:marLeft w:val="0"/>
                  <w:marRight w:val="0"/>
                  <w:marTop w:val="0"/>
                  <w:marBottom w:val="0"/>
                  <w:divBdr>
                    <w:top w:val="none" w:sz="0" w:space="0" w:color="auto"/>
                    <w:left w:val="none" w:sz="0" w:space="0" w:color="auto"/>
                    <w:bottom w:val="none" w:sz="0" w:space="0" w:color="auto"/>
                    <w:right w:val="none" w:sz="0" w:space="0" w:color="auto"/>
                  </w:divBdr>
                  <w:divsChild>
                    <w:div w:id="1294796549">
                      <w:marLeft w:val="0"/>
                      <w:marRight w:val="0"/>
                      <w:marTop w:val="0"/>
                      <w:marBottom w:val="0"/>
                      <w:divBdr>
                        <w:top w:val="none" w:sz="0" w:space="0" w:color="auto"/>
                        <w:left w:val="none" w:sz="0" w:space="0" w:color="auto"/>
                        <w:bottom w:val="none" w:sz="0" w:space="0" w:color="auto"/>
                        <w:right w:val="none" w:sz="0" w:space="0" w:color="auto"/>
                      </w:divBdr>
                      <w:divsChild>
                        <w:div w:id="533621459">
                          <w:marLeft w:val="0"/>
                          <w:marRight w:val="0"/>
                          <w:marTop w:val="0"/>
                          <w:marBottom w:val="0"/>
                          <w:divBdr>
                            <w:top w:val="none" w:sz="0" w:space="0" w:color="auto"/>
                            <w:left w:val="none" w:sz="0" w:space="0" w:color="auto"/>
                            <w:bottom w:val="none" w:sz="0" w:space="0" w:color="auto"/>
                            <w:right w:val="none" w:sz="0" w:space="0" w:color="auto"/>
                          </w:divBdr>
                          <w:divsChild>
                            <w:div w:id="1208493923">
                              <w:marLeft w:val="0"/>
                              <w:marRight w:val="0"/>
                              <w:marTop w:val="0"/>
                              <w:marBottom w:val="0"/>
                              <w:divBdr>
                                <w:top w:val="none" w:sz="0" w:space="0" w:color="auto"/>
                                <w:left w:val="none" w:sz="0" w:space="0" w:color="auto"/>
                                <w:bottom w:val="none" w:sz="0" w:space="0" w:color="auto"/>
                                <w:right w:val="none" w:sz="0" w:space="0" w:color="auto"/>
                              </w:divBdr>
                              <w:divsChild>
                                <w:div w:id="1411540020">
                                  <w:marLeft w:val="0"/>
                                  <w:marRight w:val="0"/>
                                  <w:marTop w:val="0"/>
                                  <w:marBottom w:val="0"/>
                                  <w:divBdr>
                                    <w:top w:val="none" w:sz="0" w:space="0" w:color="auto"/>
                                    <w:left w:val="none" w:sz="0" w:space="0" w:color="auto"/>
                                    <w:bottom w:val="none" w:sz="0" w:space="0" w:color="auto"/>
                                    <w:right w:val="none" w:sz="0" w:space="0" w:color="auto"/>
                                  </w:divBdr>
                                  <w:divsChild>
                                    <w:div w:id="1423186691">
                                      <w:marLeft w:val="50"/>
                                      <w:marRight w:val="0"/>
                                      <w:marTop w:val="0"/>
                                      <w:marBottom w:val="0"/>
                                      <w:divBdr>
                                        <w:top w:val="none" w:sz="0" w:space="0" w:color="auto"/>
                                        <w:left w:val="none" w:sz="0" w:space="0" w:color="auto"/>
                                        <w:bottom w:val="none" w:sz="0" w:space="0" w:color="auto"/>
                                        <w:right w:val="none" w:sz="0" w:space="0" w:color="auto"/>
                                      </w:divBdr>
                                      <w:divsChild>
                                        <w:div w:id="446240888">
                                          <w:marLeft w:val="0"/>
                                          <w:marRight w:val="0"/>
                                          <w:marTop w:val="0"/>
                                          <w:marBottom w:val="0"/>
                                          <w:divBdr>
                                            <w:top w:val="none" w:sz="0" w:space="0" w:color="auto"/>
                                            <w:left w:val="none" w:sz="0" w:space="0" w:color="auto"/>
                                            <w:bottom w:val="none" w:sz="0" w:space="0" w:color="auto"/>
                                            <w:right w:val="none" w:sz="0" w:space="0" w:color="auto"/>
                                          </w:divBdr>
                                          <w:divsChild>
                                            <w:div w:id="135221828">
                                              <w:marLeft w:val="0"/>
                                              <w:marRight w:val="0"/>
                                              <w:marTop w:val="0"/>
                                              <w:marBottom w:val="100"/>
                                              <w:divBdr>
                                                <w:top w:val="single" w:sz="4" w:space="0" w:color="F5F5F5"/>
                                                <w:left w:val="single" w:sz="4" w:space="0" w:color="F5F5F5"/>
                                                <w:bottom w:val="single" w:sz="4" w:space="0" w:color="F5F5F5"/>
                                                <w:right w:val="single" w:sz="4" w:space="0" w:color="F5F5F5"/>
                                              </w:divBdr>
                                              <w:divsChild>
                                                <w:div w:id="323515187">
                                                  <w:marLeft w:val="0"/>
                                                  <w:marRight w:val="0"/>
                                                  <w:marTop w:val="0"/>
                                                  <w:marBottom w:val="0"/>
                                                  <w:divBdr>
                                                    <w:top w:val="none" w:sz="0" w:space="0" w:color="auto"/>
                                                    <w:left w:val="none" w:sz="0" w:space="0" w:color="auto"/>
                                                    <w:bottom w:val="none" w:sz="0" w:space="0" w:color="auto"/>
                                                    <w:right w:val="none" w:sz="0" w:space="0" w:color="auto"/>
                                                  </w:divBdr>
                                                  <w:divsChild>
                                                    <w:div w:id="100428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0097558">
      <w:bodyDiv w:val="1"/>
      <w:marLeft w:val="0"/>
      <w:marRight w:val="0"/>
      <w:marTop w:val="0"/>
      <w:marBottom w:val="0"/>
      <w:divBdr>
        <w:top w:val="none" w:sz="0" w:space="0" w:color="auto"/>
        <w:left w:val="none" w:sz="0" w:space="0" w:color="auto"/>
        <w:bottom w:val="none" w:sz="0" w:space="0" w:color="auto"/>
        <w:right w:val="none" w:sz="0" w:space="0" w:color="auto"/>
      </w:divBdr>
      <w:divsChild>
        <w:div w:id="148329640">
          <w:marLeft w:val="0"/>
          <w:marRight w:val="0"/>
          <w:marTop w:val="0"/>
          <w:marBottom w:val="0"/>
          <w:divBdr>
            <w:top w:val="none" w:sz="0" w:space="0" w:color="auto"/>
            <w:left w:val="none" w:sz="0" w:space="0" w:color="auto"/>
            <w:bottom w:val="none" w:sz="0" w:space="0" w:color="auto"/>
            <w:right w:val="none" w:sz="0" w:space="0" w:color="auto"/>
          </w:divBdr>
          <w:divsChild>
            <w:div w:id="452408437">
              <w:marLeft w:val="0"/>
              <w:marRight w:val="0"/>
              <w:marTop w:val="0"/>
              <w:marBottom w:val="0"/>
              <w:divBdr>
                <w:top w:val="none" w:sz="0" w:space="0" w:color="auto"/>
                <w:left w:val="none" w:sz="0" w:space="0" w:color="auto"/>
                <w:bottom w:val="none" w:sz="0" w:space="0" w:color="auto"/>
                <w:right w:val="none" w:sz="0" w:space="0" w:color="auto"/>
              </w:divBdr>
              <w:divsChild>
                <w:div w:id="1855923393">
                  <w:marLeft w:val="0"/>
                  <w:marRight w:val="0"/>
                  <w:marTop w:val="0"/>
                  <w:marBottom w:val="0"/>
                  <w:divBdr>
                    <w:top w:val="none" w:sz="0" w:space="0" w:color="auto"/>
                    <w:left w:val="none" w:sz="0" w:space="0" w:color="auto"/>
                    <w:bottom w:val="none" w:sz="0" w:space="0" w:color="auto"/>
                    <w:right w:val="none" w:sz="0" w:space="0" w:color="auto"/>
                  </w:divBdr>
                  <w:divsChild>
                    <w:div w:id="377902522">
                      <w:marLeft w:val="0"/>
                      <w:marRight w:val="0"/>
                      <w:marTop w:val="0"/>
                      <w:marBottom w:val="0"/>
                      <w:divBdr>
                        <w:top w:val="none" w:sz="0" w:space="0" w:color="auto"/>
                        <w:left w:val="none" w:sz="0" w:space="0" w:color="auto"/>
                        <w:bottom w:val="none" w:sz="0" w:space="0" w:color="auto"/>
                        <w:right w:val="none" w:sz="0" w:space="0" w:color="auto"/>
                      </w:divBdr>
                      <w:divsChild>
                        <w:div w:id="656423994">
                          <w:marLeft w:val="0"/>
                          <w:marRight w:val="0"/>
                          <w:marTop w:val="0"/>
                          <w:marBottom w:val="0"/>
                          <w:divBdr>
                            <w:top w:val="none" w:sz="0" w:space="0" w:color="auto"/>
                            <w:left w:val="none" w:sz="0" w:space="0" w:color="auto"/>
                            <w:bottom w:val="none" w:sz="0" w:space="0" w:color="auto"/>
                            <w:right w:val="none" w:sz="0" w:space="0" w:color="auto"/>
                          </w:divBdr>
                          <w:divsChild>
                            <w:div w:id="1072049123">
                              <w:marLeft w:val="0"/>
                              <w:marRight w:val="0"/>
                              <w:marTop w:val="0"/>
                              <w:marBottom w:val="0"/>
                              <w:divBdr>
                                <w:top w:val="none" w:sz="0" w:space="0" w:color="auto"/>
                                <w:left w:val="none" w:sz="0" w:space="0" w:color="auto"/>
                                <w:bottom w:val="none" w:sz="0" w:space="0" w:color="auto"/>
                                <w:right w:val="none" w:sz="0" w:space="0" w:color="auto"/>
                              </w:divBdr>
                              <w:divsChild>
                                <w:div w:id="1735929407">
                                  <w:marLeft w:val="0"/>
                                  <w:marRight w:val="0"/>
                                  <w:marTop w:val="0"/>
                                  <w:marBottom w:val="0"/>
                                  <w:divBdr>
                                    <w:top w:val="none" w:sz="0" w:space="0" w:color="auto"/>
                                    <w:left w:val="none" w:sz="0" w:space="0" w:color="auto"/>
                                    <w:bottom w:val="none" w:sz="0" w:space="0" w:color="auto"/>
                                    <w:right w:val="none" w:sz="0" w:space="0" w:color="auto"/>
                                  </w:divBdr>
                                  <w:divsChild>
                                    <w:div w:id="1982808758">
                                      <w:marLeft w:val="50"/>
                                      <w:marRight w:val="0"/>
                                      <w:marTop w:val="0"/>
                                      <w:marBottom w:val="0"/>
                                      <w:divBdr>
                                        <w:top w:val="none" w:sz="0" w:space="0" w:color="auto"/>
                                        <w:left w:val="none" w:sz="0" w:space="0" w:color="auto"/>
                                        <w:bottom w:val="none" w:sz="0" w:space="0" w:color="auto"/>
                                        <w:right w:val="none" w:sz="0" w:space="0" w:color="auto"/>
                                      </w:divBdr>
                                      <w:divsChild>
                                        <w:div w:id="13072412">
                                          <w:marLeft w:val="0"/>
                                          <w:marRight w:val="0"/>
                                          <w:marTop w:val="0"/>
                                          <w:marBottom w:val="0"/>
                                          <w:divBdr>
                                            <w:top w:val="none" w:sz="0" w:space="0" w:color="auto"/>
                                            <w:left w:val="none" w:sz="0" w:space="0" w:color="auto"/>
                                            <w:bottom w:val="none" w:sz="0" w:space="0" w:color="auto"/>
                                            <w:right w:val="none" w:sz="0" w:space="0" w:color="auto"/>
                                          </w:divBdr>
                                          <w:divsChild>
                                            <w:div w:id="1560823926">
                                              <w:marLeft w:val="0"/>
                                              <w:marRight w:val="0"/>
                                              <w:marTop w:val="0"/>
                                              <w:marBottom w:val="100"/>
                                              <w:divBdr>
                                                <w:top w:val="single" w:sz="4" w:space="0" w:color="F5F5F5"/>
                                                <w:left w:val="single" w:sz="4" w:space="0" w:color="F5F5F5"/>
                                                <w:bottom w:val="single" w:sz="4" w:space="0" w:color="F5F5F5"/>
                                                <w:right w:val="single" w:sz="4" w:space="0" w:color="F5F5F5"/>
                                              </w:divBdr>
                                              <w:divsChild>
                                                <w:div w:id="344527088">
                                                  <w:marLeft w:val="0"/>
                                                  <w:marRight w:val="0"/>
                                                  <w:marTop w:val="0"/>
                                                  <w:marBottom w:val="0"/>
                                                  <w:divBdr>
                                                    <w:top w:val="none" w:sz="0" w:space="0" w:color="auto"/>
                                                    <w:left w:val="none" w:sz="0" w:space="0" w:color="auto"/>
                                                    <w:bottom w:val="none" w:sz="0" w:space="0" w:color="auto"/>
                                                    <w:right w:val="none" w:sz="0" w:space="0" w:color="auto"/>
                                                  </w:divBdr>
                                                  <w:divsChild>
                                                    <w:div w:id="180434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46546381">
      <w:bodyDiv w:val="1"/>
      <w:marLeft w:val="0"/>
      <w:marRight w:val="0"/>
      <w:marTop w:val="0"/>
      <w:marBottom w:val="0"/>
      <w:divBdr>
        <w:top w:val="none" w:sz="0" w:space="0" w:color="auto"/>
        <w:left w:val="none" w:sz="0" w:space="0" w:color="auto"/>
        <w:bottom w:val="none" w:sz="0" w:space="0" w:color="auto"/>
        <w:right w:val="none" w:sz="0" w:space="0" w:color="auto"/>
      </w:divBdr>
      <w:divsChild>
        <w:div w:id="1725057475">
          <w:marLeft w:val="0"/>
          <w:marRight w:val="0"/>
          <w:marTop w:val="0"/>
          <w:marBottom w:val="0"/>
          <w:divBdr>
            <w:top w:val="none" w:sz="0" w:space="0" w:color="auto"/>
            <w:left w:val="none" w:sz="0" w:space="0" w:color="auto"/>
            <w:bottom w:val="none" w:sz="0" w:space="0" w:color="auto"/>
            <w:right w:val="none" w:sz="0" w:space="0" w:color="auto"/>
          </w:divBdr>
          <w:divsChild>
            <w:div w:id="115873406">
              <w:marLeft w:val="0"/>
              <w:marRight w:val="0"/>
              <w:marTop w:val="0"/>
              <w:marBottom w:val="0"/>
              <w:divBdr>
                <w:top w:val="none" w:sz="0" w:space="0" w:color="auto"/>
                <w:left w:val="none" w:sz="0" w:space="0" w:color="auto"/>
                <w:bottom w:val="none" w:sz="0" w:space="0" w:color="auto"/>
                <w:right w:val="none" w:sz="0" w:space="0" w:color="auto"/>
              </w:divBdr>
              <w:divsChild>
                <w:div w:id="268709171">
                  <w:marLeft w:val="0"/>
                  <w:marRight w:val="0"/>
                  <w:marTop w:val="0"/>
                  <w:marBottom w:val="0"/>
                  <w:divBdr>
                    <w:top w:val="none" w:sz="0" w:space="0" w:color="auto"/>
                    <w:left w:val="none" w:sz="0" w:space="0" w:color="auto"/>
                    <w:bottom w:val="none" w:sz="0" w:space="0" w:color="auto"/>
                    <w:right w:val="none" w:sz="0" w:space="0" w:color="auto"/>
                  </w:divBdr>
                  <w:divsChild>
                    <w:div w:id="1605191425">
                      <w:marLeft w:val="0"/>
                      <w:marRight w:val="0"/>
                      <w:marTop w:val="0"/>
                      <w:marBottom w:val="0"/>
                      <w:divBdr>
                        <w:top w:val="none" w:sz="0" w:space="0" w:color="auto"/>
                        <w:left w:val="none" w:sz="0" w:space="0" w:color="auto"/>
                        <w:bottom w:val="none" w:sz="0" w:space="0" w:color="auto"/>
                        <w:right w:val="none" w:sz="0" w:space="0" w:color="auto"/>
                      </w:divBdr>
                      <w:divsChild>
                        <w:div w:id="1754737042">
                          <w:marLeft w:val="0"/>
                          <w:marRight w:val="0"/>
                          <w:marTop w:val="0"/>
                          <w:marBottom w:val="0"/>
                          <w:divBdr>
                            <w:top w:val="none" w:sz="0" w:space="0" w:color="auto"/>
                            <w:left w:val="none" w:sz="0" w:space="0" w:color="auto"/>
                            <w:bottom w:val="none" w:sz="0" w:space="0" w:color="auto"/>
                            <w:right w:val="none" w:sz="0" w:space="0" w:color="auto"/>
                          </w:divBdr>
                          <w:divsChild>
                            <w:div w:id="23601003">
                              <w:marLeft w:val="0"/>
                              <w:marRight w:val="0"/>
                              <w:marTop w:val="0"/>
                              <w:marBottom w:val="0"/>
                              <w:divBdr>
                                <w:top w:val="none" w:sz="0" w:space="0" w:color="auto"/>
                                <w:left w:val="none" w:sz="0" w:space="0" w:color="auto"/>
                                <w:bottom w:val="none" w:sz="0" w:space="0" w:color="auto"/>
                                <w:right w:val="none" w:sz="0" w:space="0" w:color="auto"/>
                              </w:divBdr>
                              <w:divsChild>
                                <w:div w:id="1305693900">
                                  <w:marLeft w:val="0"/>
                                  <w:marRight w:val="0"/>
                                  <w:marTop w:val="0"/>
                                  <w:marBottom w:val="0"/>
                                  <w:divBdr>
                                    <w:top w:val="none" w:sz="0" w:space="0" w:color="auto"/>
                                    <w:left w:val="none" w:sz="0" w:space="0" w:color="auto"/>
                                    <w:bottom w:val="none" w:sz="0" w:space="0" w:color="auto"/>
                                    <w:right w:val="none" w:sz="0" w:space="0" w:color="auto"/>
                                  </w:divBdr>
                                  <w:divsChild>
                                    <w:div w:id="2126776619">
                                      <w:marLeft w:val="50"/>
                                      <w:marRight w:val="0"/>
                                      <w:marTop w:val="0"/>
                                      <w:marBottom w:val="0"/>
                                      <w:divBdr>
                                        <w:top w:val="none" w:sz="0" w:space="0" w:color="auto"/>
                                        <w:left w:val="none" w:sz="0" w:space="0" w:color="auto"/>
                                        <w:bottom w:val="none" w:sz="0" w:space="0" w:color="auto"/>
                                        <w:right w:val="none" w:sz="0" w:space="0" w:color="auto"/>
                                      </w:divBdr>
                                      <w:divsChild>
                                        <w:div w:id="1337809372">
                                          <w:marLeft w:val="0"/>
                                          <w:marRight w:val="0"/>
                                          <w:marTop w:val="0"/>
                                          <w:marBottom w:val="0"/>
                                          <w:divBdr>
                                            <w:top w:val="none" w:sz="0" w:space="0" w:color="auto"/>
                                            <w:left w:val="none" w:sz="0" w:space="0" w:color="auto"/>
                                            <w:bottom w:val="none" w:sz="0" w:space="0" w:color="auto"/>
                                            <w:right w:val="none" w:sz="0" w:space="0" w:color="auto"/>
                                          </w:divBdr>
                                          <w:divsChild>
                                            <w:div w:id="1009453772">
                                              <w:marLeft w:val="0"/>
                                              <w:marRight w:val="0"/>
                                              <w:marTop w:val="0"/>
                                              <w:marBottom w:val="100"/>
                                              <w:divBdr>
                                                <w:top w:val="single" w:sz="4" w:space="0" w:color="F5F5F5"/>
                                                <w:left w:val="single" w:sz="4" w:space="0" w:color="F5F5F5"/>
                                                <w:bottom w:val="single" w:sz="4" w:space="0" w:color="F5F5F5"/>
                                                <w:right w:val="single" w:sz="4" w:space="0" w:color="F5F5F5"/>
                                              </w:divBdr>
                                              <w:divsChild>
                                                <w:div w:id="387996790">
                                                  <w:marLeft w:val="0"/>
                                                  <w:marRight w:val="0"/>
                                                  <w:marTop w:val="0"/>
                                                  <w:marBottom w:val="0"/>
                                                  <w:divBdr>
                                                    <w:top w:val="none" w:sz="0" w:space="0" w:color="auto"/>
                                                    <w:left w:val="none" w:sz="0" w:space="0" w:color="auto"/>
                                                    <w:bottom w:val="none" w:sz="0" w:space="0" w:color="auto"/>
                                                    <w:right w:val="none" w:sz="0" w:space="0" w:color="auto"/>
                                                  </w:divBdr>
                                                  <w:divsChild>
                                                    <w:div w:id="133642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5744881">
      <w:bodyDiv w:val="1"/>
      <w:marLeft w:val="0"/>
      <w:marRight w:val="0"/>
      <w:marTop w:val="0"/>
      <w:marBottom w:val="0"/>
      <w:divBdr>
        <w:top w:val="none" w:sz="0" w:space="0" w:color="auto"/>
        <w:left w:val="none" w:sz="0" w:space="0" w:color="auto"/>
        <w:bottom w:val="none" w:sz="0" w:space="0" w:color="auto"/>
        <w:right w:val="none" w:sz="0" w:space="0" w:color="auto"/>
      </w:divBdr>
      <w:divsChild>
        <w:div w:id="1422291668">
          <w:marLeft w:val="0"/>
          <w:marRight w:val="0"/>
          <w:marTop w:val="0"/>
          <w:marBottom w:val="0"/>
          <w:divBdr>
            <w:top w:val="none" w:sz="0" w:space="0" w:color="auto"/>
            <w:left w:val="none" w:sz="0" w:space="0" w:color="auto"/>
            <w:bottom w:val="none" w:sz="0" w:space="0" w:color="auto"/>
            <w:right w:val="none" w:sz="0" w:space="0" w:color="auto"/>
          </w:divBdr>
          <w:divsChild>
            <w:div w:id="1236629084">
              <w:marLeft w:val="0"/>
              <w:marRight w:val="0"/>
              <w:marTop w:val="0"/>
              <w:marBottom w:val="0"/>
              <w:divBdr>
                <w:top w:val="none" w:sz="0" w:space="0" w:color="auto"/>
                <w:left w:val="none" w:sz="0" w:space="0" w:color="auto"/>
                <w:bottom w:val="none" w:sz="0" w:space="0" w:color="auto"/>
                <w:right w:val="none" w:sz="0" w:space="0" w:color="auto"/>
              </w:divBdr>
              <w:divsChild>
                <w:div w:id="1457603634">
                  <w:marLeft w:val="0"/>
                  <w:marRight w:val="0"/>
                  <w:marTop w:val="0"/>
                  <w:marBottom w:val="0"/>
                  <w:divBdr>
                    <w:top w:val="none" w:sz="0" w:space="0" w:color="auto"/>
                    <w:left w:val="none" w:sz="0" w:space="0" w:color="auto"/>
                    <w:bottom w:val="none" w:sz="0" w:space="0" w:color="auto"/>
                    <w:right w:val="none" w:sz="0" w:space="0" w:color="auto"/>
                  </w:divBdr>
                  <w:divsChild>
                    <w:div w:id="452749361">
                      <w:marLeft w:val="0"/>
                      <w:marRight w:val="0"/>
                      <w:marTop w:val="0"/>
                      <w:marBottom w:val="0"/>
                      <w:divBdr>
                        <w:top w:val="none" w:sz="0" w:space="0" w:color="auto"/>
                        <w:left w:val="none" w:sz="0" w:space="0" w:color="auto"/>
                        <w:bottom w:val="none" w:sz="0" w:space="0" w:color="auto"/>
                        <w:right w:val="none" w:sz="0" w:space="0" w:color="auto"/>
                      </w:divBdr>
                      <w:divsChild>
                        <w:div w:id="1130705761">
                          <w:marLeft w:val="0"/>
                          <w:marRight w:val="0"/>
                          <w:marTop w:val="0"/>
                          <w:marBottom w:val="0"/>
                          <w:divBdr>
                            <w:top w:val="none" w:sz="0" w:space="0" w:color="auto"/>
                            <w:left w:val="none" w:sz="0" w:space="0" w:color="auto"/>
                            <w:bottom w:val="none" w:sz="0" w:space="0" w:color="auto"/>
                            <w:right w:val="none" w:sz="0" w:space="0" w:color="auto"/>
                          </w:divBdr>
                          <w:divsChild>
                            <w:div w:id="1214271025">
                              <w:marLeft w:val="0"/>
                              <w:marRight w:val="0"/>
                              <w:marTop w:val="0"/>
                              <w:marBottom w:val="0"/>
                              <w:divBdr>
                                <w:top w:val="none" w:sz="0" w:space="0" w:color="auto"/>
                                <w:left w:val="none" w:sz="0" w:space="0" w:color="auto"/>
                                <w:bottom w:val="none" w:sz="0" w:space="0" w:color="auto"/>
                                <w:right w:val="none" w:sz="0" w:space="0" w:color="auto"/>
                              </w:divBdr>
                              <w:divsChild>
                                <w:div w:id="1678842560">
                                  <w:marLeft w:val="0"/>
                                  <w:marRight w:val="0"/>
                                  <w:marTop w:val="0"/>
                                  <w:marBottom w:val="0"/>
                                  <w:divBdr>
                                    <w:top w:val="none" w:sz="0" w:space="0" w:color="auto"/>
                                    <w:left w:val="none" w:sz="0" w:space="0" w:color="auto"/>
                                    <w:bottom w:val="none" w:sz="0" w:space="0" w:color="auto"/>
                                    <w:right w:val="none" w:sz="0" w:space="0" w:color="auto"/>
                                  </w:divBdr>
                                  <w:divsChild>
                                    <w:div w:id="1446580218">
                                      <w:marLeft w:val="50"/>
                                      <w:marRight w:val="0"/>
                                      <w:marTop w:val="0"/>
                                      <w:marBottom w:val="0"/>
                                      <w:divBdr>
                                        <w:top w:val="none" w:sz="0" w:space="0" w:color="auto"/>
                                        <w:left w:val="none" w:sz="0" w:space="0" w:color="auto"/>
                                        <w:bottom w:val="none" w:sz="0" w:space="0" w:color="auto"/>
                                        <w:right w:val="none" w:sz="0" w:space="0" w:color="auto"/>
                                      </w:divBdr>
                                      <w:divsChild>
                                        <w:div w:id="369915334">
                                          <w:marLeft w:val="0"/>
                                          <w:marRight w:val="0"/>
                                          <w:marTop w:val="0"/>
                                          <w:marBottom w:val="0"/>
                                          <w:divBdr>
                                            <w:top w:val="none" w:sz="0" w:space="0" w:color="auto"/>
                                            <w:left w:val="none" w:sz="0" w:space="0" w:color="auto"/>
                                            <w:bottom w:val="none" w:sz="0" w:space="0" w:color="auto"/>
                                            <w:right w:val="none" w:sz="0" w:space="0" w:color="auto"/>
                                          </w:divBdr>
                                          <w:divsChild>
                                            <w:div w:id="454106448">
                                              <w:marLeft w:val="0"/>
                                              <w:marRight w:val="0"/>
                                              <w:marTop w:val="0"/>
                                              <w:marBottom w:val="100"/>
                                              <w:divBdr>
                                                <w:top w:val="single" w:sz="4" w:space="0" w:color="F5F5F5"/>
                                                <w:left w:val="single" w:sz="4" w:space="0" w:color="F5F5F5"/>
                                                <w:bottom w:val="single" w:sz="4" w:space="0" w:color="F5F5F5"/>
                                                <w:right w:val="single" w:sz="4" w:space="0" w:color="F5F5F5"/>
                                              </w:divBdr>
                                              <w:divsChild>
                                                <w:div w:id="715544990">
                                                  <w:marLeft w:val="0"/>
                                                  <w:marRight w:val="0"/>
                                                  <w:marTop w:val="0"/>
                                                  <w:marBottom w:val="0"/>
                                                  <w:divBdr>
                                                    <w:top w:val="none" w:sz="0" w:space="0" w:color="auto"/>
                                                    <w:left w:val="none" w:sz="0" w:space="0" w:color="auto"/>
                                                    <w:bottom w:val="none" w:sz="0" w:space="0" w:color="auto"/>
                                                    <w:right w:val="none" w:sz="0" w:space="0" w:color="auto"/>
                                                  </w:divBdr>
                                                  <w:divsChild>
                                                    <w:div w:id="174884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9987926">
      <w:bodyDiv w:val="1"/>
      <w:marLeft w:val="0"/>
      <w:marRight w:val="0"/>
      <w:marTop w:val="0"/>
      <w:marBottom w:val="0"/>
      <w:divBdr>
        <w:top w:val="none" w:sz="0" w:space="0" w:color="auto"/>
        <w:left w:val="none" w:sz="0" w:space="0" w:color="auto"/>
        <w:bottom w:val="none" w:sz="0" w:space="0" w:color="auto"/>
        <w:right w:val="none" w:sz="0" w:space="0" w:color="auto"/>
      </w:divBdr>
      <w:divsChild>
        <w:div w:id="1156217527">
          <w:marLeft w:val="0"/>
          <w:marRight w:val="0"/>
          <w:marTop w:val="0"/>
          <w:marBottom w:val="0"/>
          <w:divBdr>
            <w:top w:val="none" w:sz="0" w:space="0" w:color="auto"/>
            <w:left w:val="none" w:sz="0" w:space="0" w:color="auto"/>
            <w:bottom w:val="none" w:sz="0" w:space="0" w:color="auto"/>
            <w:right w:val="none" w:sz="0" w:space="0" w:color="auto"/>
          </w:divBdr>
          <w:divsChild>
            <w:div w:id="1249772809">
              <w:marLeft w:val="0"/>
              <w:marRight w:val="0"/>
              <w:marTop w:val="0"/>
              <w:marBottom w:val="0"/>
              <w:divBdr>
                <w:top w:val="none" w:sz="0" w:space="0" w:color="auto"/>
                <w:left w:val="none" w:sz="0" w:space="0" w:color="auto"/>
                <w:bottom w:val="none" w:sz="0" w:space="0" w:color="auto"/>
                <w:right w:val="none" w:sz="0" w:space="0" w:color="auto"/>
              </w:divBdr>
              <w:divsChild>
                <w:div w:id="1533810271">
                  <w:marLeft w:val="0"/>
                  <w:marRight w:val="0"/>
                  <w:marTop w:val="0"/>
                  <w:marBottom w:val="0"/>
                  <w:divBdr>
                    <w:top w:val="none" w:sz="0" w:space="0" w:color="auto"/>
                    <w:left w:val="none" w:sz="0" w:space="0" w:color="auto"/>
                    <w:bottom w:val="none" w:sz="0" w:space="0" w:color="auto"/>
                    <w:right w:val="none" w:sz="0" w:space="0" w:color="auto"/>
                  </w:divBdr>
                  <w:divsChild>
                    <w:div w:id="1267956567">
                      <w:marLeft w:val="0"/>
                      <w:marRight w:val="0"/>
                      <w:marTop w:val="0"/>
                      <w:marBottom w:val="0"/>
                      <w:divBdr>
                        <w:top w:val="none" w:sz="0" w:space="0" w:color="auto"/>
                        <w:left w:val="none" w:sz="0" w:space="0" w:color="auto"/>
                        <w:bottom w:val="none" w:sz="0" w:space="0" w:color="auto"/>
                        <w:right w:val="none" w:sz="0" w:space="0" w:color="auto"/>
                      </w:divBdr>
                      <w:divsChild>
                        <w:div w:id="653685376">
                          <w:marLeft w:val="0"/>
                          <w:marRight w:val="0"/>
                          <w:marTop w:val="0"/>
                          <w:marBottom w:val="0"/>
                          <w:divBdr>
                            <w:top w:val="none" w:sz="0" w:space="0" w:color="auto"/>
                            <w:left w:val="none" w:sz="0" w:space="0" w:color="auto"/>
                            <w:bottom w:val="none" w:sz="0" w:space="0" w:color="auto"/>
                            <w:right w:val="none" w:sz="0" w:space="0" w:color="auto"/>
                          </w:divBdr>
                          <w:divsChild>
                            <w:div w:id="1569338549">
                              <w:marLeft w:val="0"/>
                              <w:marRight w:val="0"/>
                              <w:marTop w:val="0"/>
                              <w:marBottom w:val="0"/>
                              <w:divBdr>
                                <w:top w:val="none" w:sz="0" w:space="0" w:color="auto"/>
                                <w:left w:val="none" w:sz="0" w:space="0" w:color="auto"/>
                                <w:bottom w:val="none" w:sz="0" w:space="0" w:color="auto"/>
                                <w:right w:val="none" w:sz="0" w:space="0" w:color="auto"/>
                              </w:divBdr>
                              <w:divsChild>
                                <w:div w:id="439181648">
                                  <w:marLeft w:val="0"/>
                                  <w:marRight w:val="0"/>
                                  <w:marTop w:val="0"/>
                                  <w:marBottom w:val="0"/>
                                  <w:divBdr>
                                    <w:top w:val="none" w:sz="0" w:space="0" w:color="auto"/>
                                    <w:left w:val="none" w:sz="0" w:space="0" w:color="auto"/>
                                    <w:bottom w:val="none" w:sz="0" w:space="0" w:color="auto"/>
                                    <w:right w:val="none" w:sz="0" w:space="0" w:color="auto"/>
                                  </w:divBdr>
                                  <w:divsChild>
                                    <w:div w:id="1412266884">
                                      <w:marLeft w:val="50"/>
                                      <w:marRight w:val="0"/>
                                      <w:marTop w:val="0"/>
                                      <w:marBottom w:val="0"/>
                                      <w:divBdr>
                                        <w:top w:val="none" w:sz="0" w:space="0" w:color="auto"/>
                                        <w:left w:val="none" w:sz="0" w:space="0" w:color="auto"/>
                                        <w:bottom w:val="none" w:sz="0" w:space="0" w:color="auto"/>
                                        <w:right w:val="none" w:sz="0" w:space="0" w:color="auto"/>
                                      </w:divBdr>
                                      <w:divsChild>
                                        <w:div w:id="693267646">
                                          <w:marLeft w:val="0"/>
                                          <w:marRight w:val="0"/>
                                          <w:marTop w:val="0"/>
                                          <w:marBottom w:val="0"/>
                                          <w:divBdr>
                                            <w:top w:val="none" w:sz="0" w:space="0" w:color="auto"/>
                                            <w:left w:val="none" w:sz="0" w:space="0" w:color="auto"/>
                                            <w:bottom w:val="none" w:sz="0" w:space="0" w:color="auto"/>
                                            <w:right w:val="none" w:sz="0" w:space="0" w:color="auto"/>
                                          </w:divBdr>
                                          <w:divsChild>
                                            <w:div w:id="86312791">
                                              <w:marLeft w:val="0"/>
                                              <w:marRight w:val="0"/>
                                              <w:marTop w:val="0"/>
                                              <w:marBottom w:val="100"/>
                                              <w:divBdr>
                                                <w:top w:val="single" w:sz="4" w:space="0" w:color="F5F5F5"/>
                                                <w:left w:val="single" w:sz="4" w:space="0" w:color="F5F5F5"/>
                                                <w:bottom w:val="single" w:sz="4" w:space="0" w:color="F5F5F5"/>
                                                <w:right w:val="single" w:sz="4" w:space="0" w:color="F5F5F5"/>
                                              </w:divBdr>
                                              <w:divsChild>
                                                <w:div w:id="216674791">
                                                  <w:marLeft w:val="0"/>
                                                  <w:marRight w:val="0"/>
                                                  <w:marTop w:val="0"/>
                                                  <w:marBottom w:val="0"/>
                                                  <w:divBdr>
                                                    <w:top w:val="none" w:sz="0" w:space="0" w:color="auto"/>
                                                    <w:left w:val="none" w:sz="0" w:space="0" w:color="auto"/>
                                                    <w:bottom w:val="none" w:sz="0" w:space="0" w:color="auto"/>
                                                    <w:right w:val="none" w:sz="0" w:space="0" w:color="auto"/>
                                                  </w:divBdr>
                                                  <w:divsChild>
                                                    <w:div w:id="126754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891844681">
      <w:bodyDiv w:val="1"/>
      <w:marLeft w:val="0"/>
      <w:marRight w:val="0"/>
      <w:marTop w:val="0"/>
      <w:marBottom w:val="0"/>
      <w:divBdr>
        <w:top w:val="none" w:sz="0" w:space="0" w:color="auto"/>
        <w:left w:val="none" w:sz="0" w:space="0" w:color="auto"/>
        <w:bottom w:val="none" w:sz="0" w:space="0" w:color="auto"/>
        <w:right w:val="none" w:sz="0" w:space="0" w:color="auto"/>
      </w:divBdr>
      <w:divsChild>
        <w:div w:id="1064452120">
          <w:marLeft w:val="0"/>
          <w:marRight w:val="0"/>
          <w:marTop w:val="0"/>
          <w:marBottom w:val="0"/>
          <w:divBdr>
            <w:top w:val="none" w:sz="0" w:space="0" w:color="auto"/>
            <w:left w:val="none" w:sz="0" w:space="0" w:color="auto"/>
            <w:bottom w:val="none" w:sz="0" w:space="0" w:color="auto"/>
            <w:right w:val="none" w:sz="0" w:space="0" w:color="auto"/>
          </w:divBdr>
          <w:divsChild>
            <w:div w:id="1769277722">
              <w:marLeft w:val="0"/>
              <w:marRight w:val="0"/>
              <w:marTop w:val="0"/>
              <w:marBottom w:val="0"/>
              <w:divBdr>
                <w:top w:val="none" w:sz="0" w:space="0" w:color="auto"/>
                <w:left w:val="none" w:sz="0" w:space="0" w:color="auto"/>
                <w:bottom w:val="none" w:sz="0" w:space="0" w:color="auto"/>
                <w:right w:val="none" w:sz="0" w:space="0" w:color="auto"/>
              </w:divBdr>
              <w:divsChild>
                <w:div w:id="1873152640">
                  <w:marLeft w:val="0"/>
                  <w:marRight w:val="0"/>
                  <w:marTop w:val="0"/>
                  <w:marBottom w:val="0"/>
                  <w:divBdr>
                    <w:top w:val="none" w:sz="0" w:space="0" w:color="auto"/>
                    <w:left w:val="none" w:sz="0" w:space="0" w:color="auto"/>
                    <w:bottom w:val="none" w:sz="0" w:space="0" w:color="auto"/>
                    <w:right w:val="none" w:sz="0" w:space="0" w:color="auto"/>
                  </w:divBdr>
                  <w:divsChild>
                    <w:div w:id="418136912">
                      <w:marLeft w:val="0"/>
                      <w:marRight w:val="0"/>
                      <w:marTop w:val="0"/>
                      <w:marBottom w:val="0"/>
                      <w:divBdr>
                        <w:top w:val="none" w:sz="0" w:space="0" w:color="auto"/>
                        <w:left w:val="none" w:sz="0" w:space="0" w:color="auto"/>
                        <w:bottom w:val="none" w:sz="0" w:space="0" w:color="auto"/>
                        <w:right w:val="none" w:sz="0" w:space="0" w:color="auto"/>
                      </w:divBdr>
                      <w:divsChild>
                        <w:div w:id="2058892162">
                          <w:marLeft w:val="0"/>
                          <w:marRight w:val="0"/>
                          <w:marTop w:val="0"/>
                          <w:marBottom w:val="0"/>
                          <w:divBdr>
                            <w:top w:val="none" w:sz="0" w:space="0" w:color="auto"/>
                            <w:left w:val="none" w:sz="0" w:space="0" w:color="auto"/>
                            <w:bottom w:val="none" w:sz="0" w:space="0" w:color="auto"/>
                            <w:right w:val="none" w:sz="0" w:space="0" w:color="auto"/>
                          </w:divBdr>
                          <w:divsChild>
                            <w:div w:id="1408453200">
                              <w:marLeft w:val="0"/>
                              <w:marRight w:val="0"/>
                              <w:marTop w:val="0"/>
                              <w:marBottom w:val="0"/>
                              <w:divBdr>
                                <w:top w:val="none" w:sz="0" w:space="0" w:color="auto"/>
                                <w:left w:val="none" w:sz="0" w:space="0" w:color="auto"/>
                                <w:bottom w:val="none" w:sz="0" w:space="0" w:color="auto"/>
                                <w:right w:val="none" w:sz="0" w:space="0" w:color="auto"/>
                              </w:divBdr>
                              <w:divsChild>
                                <w:div w:id="581373575">
                                  <w:marLeft w:val="0"/>
                                  <w:marRight w:val="0"/>
                                  <w:marTop w:val="0"/>
                                  <w:marBottom w:val="0"/>
                                  <w:divBdr>
                                    <w:top w:val="none" w:sz="0" w:space="0" w:color="auto"/>
                                    <w:left w:val="none" w:sz="0" w:space="0" w:color="auto"/>
                                    <w:bottom w:val="none" w:sz="0" w:space="0" w:color="auto"/>
                                    <w:right w:val="none" w:sz="0" w:space="0" w:color="auto"/>
                                  </w:divBdr>
                                  <w:divsChild>
                                    <w:div w:id="1375695924">
                                      <w:marLeft w:val="50"/>
                                      <w:marRight w:val="0"/>
                                      <w:marTop w:val="0"/>
                                      <w:marBottom w:val="0"/>
                                      <w:divBdr>
                                        <w:top w:val="none" w:sz="0" w:space="0" w:color="auto"/>
                                        <w:left w:val="none" w:sz="0" w:space="0" w:color="auto"/>
                                        <w:bottom w:val="none" w:sz="0" w:space="0" w:color="auto"/>
                                        <w:right w:val="none" w:sz="0" w:space="0" w:color="auto"/>
                                      </w:divBdr>
                                      <w:divsChild>
                                        <w:div w:id="1442919903">
                                          <w:marLeft w:val="0"/>
                                          <w:marRight w:val="0"/>
                                          <w:marTop w:val="0"/>
                                          <w:marBottom w:val="0"/>
                                          <w:divBdr>
                                            <w:top w:val="none" w:sz="0" w:space="0" w:color="auto"/>
                                            <w:left w:val="none" w:sz="0" w:space="0" w:color="auto"/>
                                            <w:bottom w:val="none" w:sz="0" w:space="0" w:color="auto"/>
                                            <w:right w:val="none" w:sz="0" w:space="0" w:color="auto"/>
                                          </w:divBdr>
                                          <w:divsChild>
                                            <w:div w:id="1337920178">
                                              <w:marLeft w:val="0"/>
                                              <w:marRight w:val="0"/>
                                              <w:marTop w:val="0"/>
                                              <w:marBottom w:val="100"/>
                                              <w:divBdr>
                                                <w:top w:val="single" w:sz="4" w:space="0" w:color="F5F5F5"/>
                                                <w:left w:val="single" w:sz="4" w:space="0" w:color="F5F5F5"/>
                                                <w:bottom w:val="single" w:sz="4" w:space="0" w:color="F5F5F5"/>
                                                <w:right w:val="single" w:sz="4" w:space="0" w:color="F5F5F5"/>
                                              </w:divBdr>
                                              <w:divsChild>
                                                <w:div w:id="129980347">
                                                  <w:marLeft w:val="0"/>
                                                  <w:marRight w:val="0"/>
                                                  <w:marTop w:val="0"/>
                                                  <w:marBottom w:val="0"/>
                                                  <w:divBdr>
                                                    <w:top w:val="none" w:sz="0" w:space="0" w:color="auto"/>
                                                    <w:left w:val="none" w:sz="0" w:space="0" w:color="auto"/>
                                                    <w:bottom w:val="none" w:sz="0" w:space="0" w:color="auto"/>
                                                    <w:right w:val="none" w:sz="0" w:space="0" w:color="auto"/>
                                                  </w:divBdr>
                                                  <w:divsChild>
                                                    <w:div w:id="146099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54168648">
      <w:bodyDiv w:val="1"/>
      <w:marLeft w:val="0"/>
      <w:marRight w:val="0"/>
      <w:marTop w:val="0"/>
      <w:marBottom w:val="0"/>
      <w:divBdr>
        <w:top w:val="none" w:sz="0" w:space="0" w:color="auto"/>
        <w:left w:val="none" w:sz="0" w:space="0" w:color="auto"/>
        <w:bottom w:val="none" w:sz="0" w:space="0" w:color="auto"/>
        <w:right w:val="none" w:sz="0" w:space="0" w:color="auto"/>
      </w:divBdr>
      <w:divsChild>
        <w:div w:id="1555893128">
          <w:marLeft w:val="0"/>
          <w:marRight w:val="0"/>
          <w:marTop w:val="0"/>
          <w:marBottom w:val="0"/>
          <w:divBdr>
            <w:top w:val="none" w:sz="0" w:space="0" w:color="auto"/>
            <w:left w:val="none" w:sz="0" w:space="0" w:color="auto"/>
            <w:bottom w:val="none" w:sz="0" w:space="0" w:color="auto"/>
            <w:right w:val="none" w:sz="0" w:space="0" w:color="auto"/>
          </w:divBdr>
          <w:divsChild>
            <w:div w:id="1016149852">
              <w:marLeft w:val="0"/>
              <w:marRight w:val="0"/>
              <w:marTop w:val="0"/>
              <w:marBottom w:val="0"/>
              <w:divBdr>
                <w:top w:val="none" w:sz="0" w:space="0" w:color="auto"/>
                <w:left w:val="none" w:sz="0" w:space="0" w:color="auto"/>
                <w:bottom w:val="none" w:sz="0" w:space="0" w:color="auto"/>
                <w:right w:val="none" w:sz="0" w:space="0" w:color="auto"/>
              </w:divBdr>
              <w:divsChild>
                <w:div w:id="1560748383">
                  <w:marLeft w:val="0"/>
                  <w:marRight w:val="0"/>
                  <w:marTop w:val="0"/>
                  <w:marBottom w:val="0"/>
                  <w:divBdr>
                    <w:top w:val="none" w:sz="0" w:space="0" w:color="auto"/>
                    <w:left w:val="none" w:sz="0" w:space="0" w:color="auto"/>
                    <w:bottom w:val="none" w:sz="0" w:space="0" w:color="auto"/>
                    <w:right w:val="none" w:sz="0" w:space="0" w:color="auto"/>
                  </w:divBdr>
                  <w:divsChild>
                    <w:div w:id="800267895">
                      <w:marLeft w:val="0"/>
                      <w:marRight w:val="0"/>
                      <w:marTop w:val="0"/>
                      <w:marBottom w:val="0"/>
                      <w:divBdr>
                        <w:top w:val="none" w:sz="0" w:space="0" w:color="auto"/>
                        <w:left w:val="none" w:sz="0" w:space="0" w:color="auto"/>
                        <w:bottom w:val="none" w:sz="0" w:space="0" w:color="auto"/>
                        <w:right w:val="none" w:sz="0" w:space="0" w:color="auto"/>
                      </w:divBdr>
                      <w:divsChild>
                        <w:div w:id="728193545">
                          <w:marLeft w:val="0"/>
                          <w:marRight w:val="0"/>
                          <w:marTop w:val="0"/>
                          <w:marBottom w:val="0"/>
                          <w:divBdr>
                            <w:top w:val="none" w:sz="0" w:space="0" w:color="auto"/>
                            <w:left w:val="none" w:sz="0" w:space="0" w:color="auto"/>
                            <w:bottom w:val="none" w:sz="0" w:space="0" w:color="auto"/>
                            <w:right w:val="none" w:sz="0" w:space="0" w:color="auto"/>
                          </w:divBdr>
                          <w:divsChild>
                            <w:div w:id="478419147">
                              <w:marLeft w:val="0"/>
                              <w:marRight w:val="0"/>
                              <w:marTop w:val="0"/>
                              <w:marBottom w:val="0"/>
                              <w:divBdr>
                                <w:top w:val="none" w:sz="0" w:space="0" w:color="auto"/>
                                <w:left w:val="none" w:sz="0" w:space="0" w:color="auto"/>
                                <w:bottom w:val="none" w:sz="0" w:space="0" w:color="auto"/>
                                <w:right w:val="none" w:sz="0" w:space="0" w:color="auto"/>
                              </w:divBdr>
                              <w:divsChild>
                                <w:div w:id="715474236">
                                  <w:marLeft w:val="0"/>
                                  <w:marRight w:val="0"/>
                                  <w:marTop w:val="0"/>
                                  <w:marBottom w:val="0"/>
                                  <w:divBdr>
                                    <w:top w:val="none" w:sz="0" w:space="0" w:color="auto"/>
                                    <w:left w:val="none" w:sz="0" w:space="0" w:color="auto"/>
                                    <w:bottom w:val="none" w:sz="0" w:space="0" w:color="auto"/>
                                    <w:right w:val="none" w:sz="0" w:space="0" w:color="auto"/>
                                  </w:divBdr>
                                  <w:divsChild>
                                    <w:div w:id="1785537066">
                                      <w:marLeft w:val="50"/>
                                      <w:marRight w:val="0"/>
                                      <w:marTop w:val="0"/>
                                      <w:marBottom w:val="0"/>
                                      <w:divBdr>
                                        <w:top w:val="none" w:sz="0" w:space="0" w:color="auto"/>
                                        <w:left w:val="none" w:sz="0" w:space="0" w:color="auto"/>
                                        <w:bottom w:val="none" w:sz="0" w:space="0" w:color="auto"/>
                                        <w:right w:val="none" w:sz="0" w:space="0" w:color="auto"/>
                                      </w:divBdr>
                                      <w:divsChild>
                                        <w:div w:id="1819227065">
                                          <w:marLeft w:val="0"/>
                                          <w:marRight w:val="0"/>
                                          <w:marTop w:val="0"/>
                                          <w:marBottom w:val="0"/>
                                          <w:divBdr>
                                            <w:top w:val="none" w:sz="0" w:space="0" w:color="auto"/>
                                            <w:left w:val="none" w:sz="0" w:space="0" w:color="auto"/>
                                            <w:bottom w:val="none" w:sz="0" w:space="0" w:color="auto"/>
                                            <w:right w:val="none" w:sz="0" w:space="0" w:color="auto"/>
                                          </w:divBdr>
                                          <w:divsChild>
                                            <w:div w:id="135686724">
                                              <w:marLeft w:val="0"/>
                                              <w:marRight w:val="0"/>
                                              <w:marTop w:val="0"/>
                                              <w:marBottom w:val="100"/>
                                              <w:divBdr>
                                                <w:top w:val="single" w:sz="4" w:space="0" w:color="F5F5F5"/>
                                                <w:left w:val="single" w:sz="4" w:space="0" w:color="F5F5F5"/>
                                                <w:bottom w:val="single" w:sz="4" w:space="0" w:color="F5F5F5"/>
                                                <w:right w:val="single" w:sz="4" w:space="0" w:color="F5F5F5"/>
                                              </w:divBdr>
                                              <w:divsChild>
                                                <w:div w:id="1024553228">
                                                  <w:marLeft w:val="0"/>
                                                  <w:marRight w:val="0"/>
                                                  <w:marTop w:val="0"/>
                                                  <w:marBottom w:val="0"/>
                                                  <w:divBdr>
                                                    <w:top w:val="none" w:sz="0" w:space="0" w:color="auto"/>
                                                    <w:left w:val="none" w:sz="0" w:space="0" w:color="auto"/>
                                                    <w:bottom w:val="none" w:sz="0" w:space="0" w:color="auto"/>
                                                    <w:right w:val="none" w:sz="0" w:space="0" w:color="auto"/>
                                                  </w:divBdr>
                                                  <w:divsChild>
                                                    <w:div w:id="22800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1275398">
      <w:bodyDiv w:val="1"/>
      <w:marLeft w:val="0"/>
      <w:marRight w:val="0"/>
      <w:marTop w:val="0"/>
      <w:marBottom w:val="0"/>
      <w:divBdr>
        <w:top w:val="none" w:sz="0" w:space="0" w:color="auto"/>
        <w:left w:val="none" w:sz="0" w:space="0" w:color="auto"/>
        <w:bottom w:val="none" w:sz="0" w:space="0" w:color="auto"/>
        <w:right w:val="none" w:sz="0" w:space="0" w:color="auto"/>
      </w:divBdr>
      <w:divsChild>
        <w:div w:id="1968274027">
          <w:marLeft w:val="0"/>
          <w:marRight w:val="0"/>
          <w:marTop w:val="0"/>
          <w:marBottom w:val="0"/>
          <w:divBdr>
            <w:top w:val="none" w:sz="0" w:space="0" w:color="auto"/>
            <w:left w:val="none" w:sz="0" w:space="0" w:color="auto"/>
            <w:bottom w:val="none" w:sz="0" w:space="0" w:color="auto"/>
            <w:right w:val="none" w:sz="0" w:space="0" w:color="auto"/>
          </w:divBdr>
          <w:divsChild>
            <w:div w:id="1709522751">
              <w:marLeft w:val="0"/>
              <w:marRight w:val="0"/>
              <w:marTop w:val="0"/>
              <w:marBottom w:val="0"/>
              <w:divBdr>
                <w:top w:val="none" w:sz="0" w:space="0" w:color="auto"/>
                <w:left w:val="none" w:sz="0" w:space="0" w:color="auto"/>
                <w:bottom w:val="none" w:sz="0" w:space="0" w:color="auto"/>
                <w:right w:val="none" w:sz="0" w:space="0" w:color="auto"/>
              </w:divBdr>
              <w:divsChild>
                <w:div w:id="1590383788">
                  <w:marLeft w:val="0"/>
                  <w:marRight w:val="0"/>
                  <w:marTop w:val="0"/>
                  <w:marBottom w:val="0"/>
                  <w:divBdr>
                    <w:top w:val="none" w:sz="0" w:space="0" w:color="auto"/>
                    <w:left w:val="none" w:sz="0" w:space="0" w:color="auto"/>
                    <w:bottom w:val="none" w:sz="0" w:space="0" w:color="auto"/>
                    <w:right w:val="none" w:sz="0" w:space="0" w:color="auto"/>
                  </w:divBdr>
                  <w:divsChild>
                    <w:div w:id="1514412536">
                      <w:marLeft w:val="0"/>
                      <w:marRight w:val="0"/>
                      <w:marTop w:val="0"/>
                      <w:marBottom w:val="0"/>
                      <w:divBdr>
                        <w:top w:val="none" w:sz="0" w:space="0" w:color="auto"/>
                        <w:left w:val="none" w:sz="0" w:space="0" w:color="auto"/>
                        <w:bottom w:val="none" w:sz="0" w:space="0" w:color="auto"/>
                        <w:right w:val="none" w:sz="0" w:space="0" w:color="auto"/>
                      </w:divBdr>
                      <w:divsChild>
                        <w:div w:id="1170678535">
                          <w:marLeft w:val="0"/>
                          <w:marRight w:val="0"/>
                          <w:marTop w:val="0"/>
                          <w:marBottom w:val="0"/>
                          <w:divBdr>
                            <w:top w:val="none" w:sz="0" w:space="0" w:color="auto"/>
                            <w:left w:val="none" w:sz="0" w:space="0" w:color="auto"/>
                            <w:bottom w:val="none" w:sz="0" w:space="0" w:color="auto"/>
                            <w:right w:val="none" w:sz="0" w:space="0" w:color="auto"/>
                          </w:divBdr>
                          <w:divsChild>
                            <w:div w:id="462119054">
                              <w:marLeft w:val="0"/>
                              <w:marRight w:val="0"/>
                              <w:marTop w:val="0"/>
                              <w:marBottom w:val="0"/>
                              <w:divBdr>
                                <w:top w:val="none" w:sz="0" w:space="0" w:color="auto"/>
                                <w:left w:val="none" w:sz="0" w:space="0" w:color="auto"/>
                                <w:bottom w:val="none" w:sz="0" w:space="0" w:color="auto"/>
                                <w:right w:val="none" w:sz="0" w:space="0" w:color="auto"/>
                              </w:divBdr>
                              <w:divsChild>
                                <w:div w:id="709263319">
                                  <w:marLeft w:val="0"/>
                                  <w:marRight w:val="0"/>
                                  <w:marTop w:val="0"/>
                                  <w:marBottom w:val="0"/>
                                  <w:divBdr>
                                    <w:top w:val="none" w:sz="0" w:space="0" w:color="auto"/>
                                    <w:left w:val="none" w:sz="0" w:space="0" w:color="auto"/>
                                    <w:bottom w:val="none" w:sz="0" w:space="0" w:color="auto"/>
                                    <w:right w:val="none" w:sz="0" w:space="0" w:color="auto"/>
                                  </w:divBdr>
                                  <w:divsChild>
                                    <w:div w:id="417484293">
                                      <w:marLeft w:val="50"/>
                                      <w:marRight w:val="0"/>
                                      <w:marTop w:val="0"/>
                                      <w:marBottom w:val="0"/>
                                      <w:divBdr>
                                        <w:top w:val="none" w:sz="0" w:space="0" w:color="auto"/>
                                        <w:left w:val="none" w:sz="0" w:space="0" w:color="auto"/>
                                        <w:bottom w:val="none" w:sz="0" w:space="0" w:color="auto"/>
                                        <w:right w:val="none" w:sz="0" w:space="0" w:color="auto"/>
                                      </w:divBdr>
                                      <w:divsChild>
                                        <w:div w:id="61800842">
                                          <w:marLeft w:val="0"/>
                                          <w:marRight w:val="0"/>
                                          <w:marTop w:val="0"/>
                                          <w:marBottom w:val="0"/>
                                          <w:divBdr>
                                            <w:top w:val="none" w:sz="0" w:space="0" w:color="auto"/>
                                            <w:left w:val="none" w:sz="0" w:space="0" w:color="auto"/>
                                            <w:bottom w:val="none" w:sz="0" w:space="0" w:color="auto"/>
                                            <w:right w:val="none" w:sz="0" w:space="0" w:color="auto"/>
                                          </w:divBdr>
                                          <w:divsChild>
                                            <w:div w:id="841311466">
                                              <w:marLeft w:val="0"/>
                                              <w:marRight w:val="0"/>
                                              <w:marTop w:val="0"/>
                                              <w:marBottom w:val="100"/>
                                              <w:divBdr>
                                                <w:top w:val="single" w:sz="4" w:space="0" w:color="F5F5F5"/>
                                                <w:left w:val="single" w:sz="4" w:space="0" w:color="F5F5F5"/>
                                                <w:bottom w:val="single" w:sz="4" w:space="0" w:color="F5F5F5"/>
                                                <w:right w:val="single" w:sz="4" w:space="0" w:color="F5F5F5"/>
                                              </w:divBdr>
                                              <w:divsChild>
                                                <w:div w:id="1984117272">
                                                  <w:marLeft w:val="0"/>
                                                  <w:marRight w:val="0"/>
                                                  <w:marTop w:val="0"/>
                                                  <w:marBottom w:val="0"/>
                                                  <w:divBdr>
                                                    <w:top w:val="none" w:sz="0" w:space="0" w:color="auto"/>
                                                    <w:left w:val="none" w:sz="0" w:space="0" w:color="auto"/>
                                                    <w:bottom w:val="none" w:sz="0" w:space="0" w:color="auto"/>
                                                    <w:right w:val="none" w:sz="0" w:space="0" w:color="auto"/>
                                                  </w:divBdr>
                                                  <w:divsChild>
                                                    <w:div w:id="155519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22244436">
      <w:bodyDiv w:val="1"/>
      <w:marLeft w:val="0"/>
      <w:marRight w:val="0"/>
      <w:marTop w:val="0"/>
      <w:marBottom w:val="0"/>
      <w:divBdr>
        <w:top w:val="none" w:sz="0" w:space="0" w:color="auto"/>
        <w:left w:val="none" w:sz="0" w:space="0" w:color="auto"/>
        <w:bottom w:val="none" w:sz="0" w:space="0" w:color="auto"/>
        <w:right w:val="none" w:sz="0" w:space="0" w:color="auto"/>
      </w:divBdr>
      <w:divsChild>
        <w:div w:id="1549027436">
          <w:marLeft w:val="0"/>
          <w:marRight w:val="0"/>
          <w:marTop w:val="0"/>
          <w:marBottom w:val="0"/>
          <w:divBdr>
            <w:top w:val="none" w:sz="0" w:space="0" w:color="auto"/>
            <w:left w:val="none" w:sz="0" w:space="0" w:color="auto"/>
            <w:bottom w:val="none" w:sz="0" w:space="0" w:color="auto"/>
            <w:right w:val="none" w:sz="0" w:space="0" w:color="auto"/>
          </w:divBdr>
          <w:divsChild>
            <w:div w:id="656959421">
              <w:marLeft w:val="0"/>
              <w:marRight w:val="0"/>
              <w:marTop w:val="0"/>
              <w:marBottom w:val="0"/>
              <w:divBdr>
                <w:top w:val="none" w:sz="0" w:space="0" w:color="auto"/>
                <w:left w:val="none" w:sz="0" w:space="0" w:color="auto"/>
                <w:bottom w:val="none" w:sz="0" w:space="0" w:color="auto"/>
                <w:right w:val="none" w:sz="0" w:space="0" w:color="auto"/>
              </w:divBdr>
              <w:divsChild>
                <w:div w:id="1879853025">
                  <w:marLeft w:val="0"/>
                  <w:marRight w:val="0"/>
                  <w:marTop w:val="0"/>
                  <w:marBottom w:val="0"/>
                  <w:divBdr>
                    <w:top w:val="none" w:sz="0" w:space="0" w:color="auto"/>
                    <w:left w:val="none" w:sz="0" w:space="0" w:color="auto"/>
                    <w:bottom w:val="none" w:sz="0" w:space="0" w:color="auto"/>
                    <w:right w:val="none" w:sz="0" w:space="0" w:color="auto"/>
                  </w:divBdr>
                  <w:divsChild>
                    <w:div w:id="707336647">
                      <w:marLeft w:val="0"/>
                      <w:marRight w:val="0"/>
                      <w:marTop w:val="0"/>
                      <w:marBottom w:val="0"/>
                      <w:divBdr>
                        <w:top w:val="none" w:sz="0" w:space="0" w:color="auto"/>
                        <w:left w:val="none" w:sz="0" w:space="0" w:color="auto"/>
                        <w:bottom w:val="none" w:sz="0" w:space="0" w:color="auto"/>
                        <w:right w:val="none" w:sz="0" w:space="0" w:color="auto"/>
                      </w:divBdr>
                      <w:divsChild>
                        <w:div w:id="641543249">
                          <w:marLeft w:val="0"/>
                          <w:marRight w:val="0"/>
                          <w:marTop w:val="0"/>
                          <w:marBottom w:val="0"/>
                          <w:divBdr>
                            <w:top w:val="none" w:sz="0" w:space="0" w:color="auto"/>
                            <w:left w:val="none" w:sz="0" w:space="0" w:color="auto"/>
                            <w:bottom w:val="none" w:sz="0" w:space="0" w:color="auto"/>
                            <w:right w:val="none" w:sz="0" w:space="0" w:color="auto"/>
                          </w:divBdr>
                          <w:divsChild>
                            <w:div w:id="1904096718">
                              <w:marLeft w:val="0"/>
                              <w:marRight w:val="0"/>
                              <w:marTop w:val="0"/>
                              <w:marBottom w:val="0"/>
                              <w:divBdr>
                                <w:top w:val="none" w:sz="0" w:space="0" w:color="auto"/>
                                <w:left w:val="none" w:sz="0" w:space="0" w:color="auto"/>
                                <w:bottom w:val="none" w:sz="0" w:space="0" w:color="auto"/>
                                <w:right w:val="none" w:sz="0" w:space="0" w:color="auto"/>
                              </w:divBdr>
                              <w:divsChild>
                                <w:div w:id="203369872">
                                  <w:marLeft w:val="0"/>
                                  <w:marRight w:val="0"/>
                                  <w:marTop w:val="0"/>
                                  <w:marBottom w:val="0"/>
                                  <w:divBdr>
                                    <w:top w:val="none" w:sz="0" w:space="0" w:color="auto"/>
                                    <w:left w:val="none" w:sz="0" w:space="0" w:color="auto"/>
                                    <w:bottom w:val="none" w:sz="0" w:space="0" w:color="auto"/>
                                    <w:right w:val="none" w:sz="0" w:space="0" w:color="auto"/>
                                  </w:divBdr>
                                  <w:divsChild>
                                    <w:div w:id="422801456">
                                      <w:marLeft w:val="60"/>
                                      <w:marRight w:val="0"/>
                                      <w:marTop w:val="0"/>
                                      <w:marBottom w:val="0"/>
                                      <w:divBdr>
                                        <w:top w:val="none" w:sz="0" w:space="0" w:color="auto"/>
                                        <w:left w:val="none" w:sz="0" w:space="0" w:color="auto"/>
                                        <w:bottom w:val="none" w:sz="0" w:space="0" w:color="auto"/>
                                        <w:right w:val="none" w:sz="0" w:space="0" w:color="auto"/>
                                      </w:divBdr>
                                      <w:divsChild>
                                        <w:div w:id="438767274">
                                          <w:marLeft w:val="0"/>
                                          <w:marRight w:val="0"/>
                                          <w:marTop w:val="0"/>
                                          <w:marBottom w:val="0"/>
                                          <w:divBdr>
                                            <w:top w:val="none" w:sz="0" w:space="0" w:color="auto"/>
                                            <w:left w:val="none" w:sz="0" w:space="0" w:color="auto"/>
                                            <w:bottom w:val="none" w:sz="0" w:space="0" w:color="auto"/>
                                            <w:right w:val="none" w:sz="0" w:space="0" w:color="auto"/>
                                          </w:divBdr>
                                          <w:divsChild>
                                            <w:div w:id="2091584907">
                                              <w:marLeft w:val="0"/>
                                              <w:marRight w:val="0"/>
                                              <w:marTop w:val="0"/>
                                              <w:marBottom w:val="120"/>
                                              <w:divBdr>
                                                <w:top w:val="single" w:sz="6" w:space="0" w:color="F5F5F5"/>
                                                <w:left w:val="single" w:sz="6" w:space="0" w:color="F5F5F5"/>
                                                <w:bottom w:val="single" w:sz="6" w:space="0" w:color="F5F5F5"/>
                                                <w:right w:val="single" w:sz="6" w:space="0" w:color="F5F5F5"/>
                                              </w:divBdr>
                                              <w:divsChild>
                                                <w:div w:id="1926958458">
                                                  <w:marLeft w:val="0"/>
                                                  <w:marRight w:val="0"/>
                                                  <w:marTop w:val="0"/>
                                                  <w:marBottom w:val="0"/>
                                                  <w:divBdr>
                                                    <w:top w:val="none" w:sz="0" w:space="0" w:color="auto"/>
                                                    <w:left w:val="none" w:sz="0" w:space="0" w:color="auto"/>
                                                    <w:bottom w:val="none" w:sz="0" w:space="0" w:color="auto"/>
                                                    <w:right w:val="none" w:sz="0" w:space="0" w:color="auto"/>
                                                  </w:divBdr>
                                                  <w:divsChild>
                                                    <w:div w:id="122849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7919935">
      <w:bodyDiv w:val="1"/>
      <w:marLeft w:val="0"/>
      <w:marRight w:val="0"/>
      <w:marTop w:val="0"/>
      <w:marBottom w:val="0"/>
      <w:divBdr>
        <w:top w:val="none" w:sz="0" w:space="0" w:color="auto"/>
        <w:left w:val="none" w:sz="0" w:space="0" w:color="auto"/>
        <w:bottom w:val="none" w:sz="0" w:space="0" w:color="auto"/>
        <w:right w:val="none" w:sz="0" w:space="0" w:color="auto"/>
      </w:divBdr>
      <w:divsChild>
        <w:div w:id="1673605947">
          <w:marLeft w:val="0"/>
          <w:marRight w:val="0"/>
          <w:marTop w:val="0"/>
          <w:marBottom w:val="0"/>
          <w:divBdr>
            <w:top w:val="none" w:sz="0" w:space="0" w:color="auto"/>
            <w:left w:val="none" w:sz="0" w:space="0" w:color="auto"/>
            <w:bottom w:val="none" w:sz="0" w:space="0" w:color="auto"/>
            <w:right w:val="none" w:sz="0" w:space="0" w:color="auto"/>
          </w:divBdr>
          <w:divsChild>
            <w:div w:id="138114853">
              <w:marLeft w:val="0"/>
              <w:marRight w:val="0"/>
              <w:marTop w:val="0"/>
              <w:marBottom w:val="0"/>
              <w:divBdr>
                <w:top w:val="none" w:sz="0" w:space="0" w:color="auto"/>
                <w:left w:val="none" w:sz="0" w:space="0" w:color="auto"/>
                <w:bottom w:val="none" w:sz="0" w:space="0" w:color="auto"/>
                <w:right w:val="none" w:sz="0" w:space="0" w:color="auto"/>
              </w:divBdr>
              <w:divsChild>
                <w:div w:id="162356267">
                  <w:marLeft w:val="0"/>
                  <w:marRight w:val="0"/>
                  <w:marTop w:val="0"/>
                  <w:marBottom w:val="0"/>
                  <w:divBdr>
                    <w:top w:val="none" w:sz="0" w:space="0" w:color="auto"/>
                    <w:left w:val="none" w:sz="0" w:space="0" w:color="auto"/>
                    <w:bottom w:val="none" w:sz="0" w:space="0" w:color="auto"/>
                    <w:right w:val="none" w:sz="0" w:space="0" w:color="auto"/>
                  </w:divBdr>
                  <w:divsChild>
                    <w:div w:id="1627153262">
                      <w:marLeft w:val="0"/>
                      <w:marRight w:val="0"/>
                      <w:marTop w:val="0"/>
                      <w:marBottom w:val="0"/>
                      <w:divBdr>
                        <w:top w:val="none" w:sz="0" w:space="0" w:color="auto"/>
                        <w:left w:val="none" w:sz="0" w:space="0" w:color="auto"/>
                        <w:bottom w:val="none" w:sz="0" w:space="0" w:color="auto"/>
                        <w:right w:val="none" w:sz="0" w:space="0" w:color="auto"/>
                      </w:divBdr>
                      <w:divsChild>
                        <w:div w:id="461927338">
                          <w:marLeft w:val="0"/>
                          <w:marRight w:val="0"/>
                          <w:marTop w:val="0"/>
                          <w:marBottom w:val="0"/>
                          <w:divBdr>
                            <w:top w:val="none" w:sz="0" w:space="0" w:color="auto"/>
                            <w:left w:val="none" w:sz="0" w:space="0" w:color="auto"/>
                            <w:bottom w:val="none" w:sz="0" w:space="0" w:color="auto"/>
                            <w:right w:val="none" w:sz="0" w:space="0" w:color="auto"/>
                          </w:divBdr>
                          <w:divsChild>
                            <w:div w:id="1487555820">
                              <w:marLeft w:val="0"/>
                              <w:marRight w:val="0"/>
                              <w:marTop w:val="0"/>
                              <w:marBottom w:val="0"/>
                              <w:divBdr>
                                <w:top w:val="none" w:sz="0" w:space="0" w:color="auto"/>
                                <w:left w:val="none" w:sz="0" w:space="0" w:color="auto"/>
                                <w:bottom w:val="none" w:sz="0" w:space="0" w:color="auto"/>
                                <w:right w:val="none" w:sz="0" w:space="0" w:color="auto"/>
                              </w:divBdr>
                              <w:divsChild>
                                <w:div w:id="509442719">
                                  <w:marLeft w:val="0"/>
                                  <w:marRight w:val="0"/>
                                  <w:marTop w:val="0"/>
                                  <w:marBottom w:val="0"/>
                                  <w:divBdr>
                                    <w:top w:val="none" w:sz="0" w:space="0" w:color="auto"/>
                                    <w:left w:val="none" w:sz="0" w:space="0" w:color="auto"/>
                                    <w:bottom w:val="none" w:sz="0" w:space="0" w:color="auto"/>
                                    <w:right w:val="none" w:sz="0" w:space="0" w:color="auto"/>
                                  </w:divBdr>
                                  <w:divsChild>
                                    <w:div w:id="123739949">
                                      <w:marLeft w:val="60"/>
                                      <w:marRight w:val="0"/>
                                      <w:marTop w:val="0"/>
                                      <w:marBottom w:val="0"/>
                                      <w:divBdr>
                                        <w:top w:val="none" w:sz="0" w:space="0" w:color="auto"/>
                                        <w:left w:val="none" w:sz="0" w:space="0" w:color="auto"/>
                                        <w:bottom w:val="none" w:sz="0" w:space="0" w:color="auto"/>
                                        <w:right w:val="none" w:sz="0" w:space="0" w:color="auto"/>
                                      </w:divBdr>
                                      <w:divsChild>
                                        <w:div w:id="462190140">
                                          <w:marLeft w:val="0"/>
                                          <w:marRight w:val="0"/>
                                          <w:marTop w:val="0"/>
                                          <w:marBottom w:val="0"/>
                                          <w:divBdr>
                                            <w:top w:val="none" w:sz="0" w:space="0" w:color="auto"/>
                                            <w:left w:val="none" w:sz="0" w:space="0" w:color="auto"/>
                                            <w:bottom w:val="none" w:sz="0" w:space="0" w:color="auto"/>
                                            <w:right w:val="none" w:sz="0" w:space="0" w:color="auto"/>
                                          </w:divBdr>
                                          <w:divsChild>
                                            <w:div w:id="272789142">
                                              <w:marLeft w:val="0"/>
                                              <w:marRight w:val="0"/>
                                              <w:marTop w:val="0"/>
                                              <w:marBottom w:val="120"/>
                                              <w:divBdr>
                                                <w:top w:val="single" w:sz="6" w:space="0" w:color="F5F5F5"/>
                                                <w:left w:val="single" w:sz="6" w:space="0" w:color="F5F5F5"/>
                                                <w:bottom w:val="single" w:sz="6" w:space="0" w:color="F5F5F5"/>
                                                <w:right w:val="single" w:sz="6" w:space="0" w:color="F5F5F5"/>
                                              </w:divBdr>
                                              <w:divsChild>
                                                <w:div w:id="375661624">
                                                  <w:marLeft w:val="0"/>
                                                  <w:marRight w:val="0"/>
                                                  <w:marTop w:val="0"/>
                                                  <w:marBottom w:val="0"/>
                                                  <w:divBdr>
                                                    <w:top w:val="none" w:sz="0" w:space="0" w:color="auto"/>
                                                    <w:left w:val="none" w:sz="0" w:space="0" w:color="auto"/>
                                                    <w:bottom w:val="none" w:sz="0" w:space="0" w:color="auto"/>
                                                    <w:right w:val="none" w:sz="0" w:space="0" w:color="auto"/>
                                                  </w:divBdr>
                                                  <w:divsChild>
                                                    <w:div w:id="164091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58117116">
      <w:bodyDiv w:val="1"/>
      <w:marLeft w:val="0"/>
      <w:marRight w:val="0"/>
      <w:marTop w:val="0"/>
      <w:marBottom w:val="0"/>
      <w:divBdr>
        <w:top w:val="none" w:sz="0" w:space="0" w:color="auto"/>
        <w:left w:val="none" w:sz="0" w:space="0" w:color="auto"/>
        <w:bottom w:val="none" w:sz="0" w:space="0" w:color="auto"/>
        <w:right w:val="none" w:sz="0" w:space="0" w:color="auto"/>
      </w:divBdr>
      <w:divsChild>
        <w:div w:id="980886203">
          <w:marLeft w:val="0"/>
          <w:marRight w:val="0"/>
          <w:marTop w:val="0"/>
          <w:marBottom w:val="0"/>
          <w:divBdr>
            <w:top w:val="none" w:sz="0" w:space="0" w:color="auto"/>
            <w:left w:val="none" w:sz="0" w:space="0" w:color="auto"/>
            <w:bottom w:val="none" w:sz="0" w:space="0" w:color="auto"/>
            <w:right w:val="none" w:sz="0" w:space="0" w:color="auto"/>
          </w:divBdr>
          <w:divsChild>
            <w:div w:id="2127501065">
              <w:marLeft w:val="0"/>
              <w:marRight w:val="0"/>
              <w:marTop w:val="0"/>
              <w:marBottom w:val="0"/>
              <w:divBdr>
                <w:top w:val="none" w:sz="0" w:space="0" w:color="auto"/>
                <w:left w:val="none" w:sz="0" w:space="0" w:color="auto"/>
                <w:bottom w:val="none" w:sz="0" w:space="0" w:color="auto"/>
                <w:right w:val="none" w:sz="0" w:space="0" w:color="auto"/>
              </w:divBdr>
              <w:divsChild>
                <w:div w:id="760226615">
                  <w:marLeft w:val="0"/>
                  <w:marRight w:val="0"/>
                  <w:marTop w:val="0"/>
                  <w:marBottom w:val="0"/>
                  <w:divBdr>
                    <w:top w:val="none" w:sz="0" w:space="0" w:color="auto"/>
                    <w:left w:val="none" w:sz="0" w:space="0" w:color="auto"/>
                    <w:bottom w:val="none" w:sz="0" w:space="0" w:color="auto"/>
                    <w:right w:val="none" w:sz="0" w:space="0" w:color="auto"/>
                  </w:divBdr>
                  <w:divsChild>
                    <w:div w:id="692192417">
                      <w:marLeft w:val="0"/>
                      <w:marRight w:val="0"/>
                      <w:marTop w:val="0"/>
                      <w:marBottom w:val="0"/>
                      <w:divBdr>
                        <w:top w:val="none" w:sz="0" w:space="0" w:color="auto"/>
                        <w:left w:val="none" w:sz="0" w:space="0" w:color="auto"/>
                        <w:bottom w:val="none" w:sz="0" w:space="0" w:color="auto"/>
                        <w:right w:val="none" w:sz="0" w:space="0" w:color="auto"/>
                      </w:divBdr>
                      <w:divsChild>
                        <w:div w:id="1116481450">
                          <w:marLeft w:val="0"/>
                          <w:marRight w:val="0"/>
                          <w:marTop w:val="0"/>
                          <w:marBottom w:val="0"/>
                          <w:divBdr>
                            <w:top w:val="none" w:sz="0" w:space="0" w:color="auto"/>
                            <w:left w:val="none" w:sz="0" w:space="0" w:color="auto"/>
                            <w:bottom w:val="none" w:sz="0" w:space="0" w:color="auto"/>
                            <w:right w:val="none" w:sz="0" w:space="0" w:color="auto"/>
                          </w:divBdr>
                          <w:divsChild>
                            <w:div w:id="1759669237">
                              <w:marLeft w:val="0"/>
                              <w:marRight w:val="0"/>
                              <w:marTop w:val="0"/>
                              <w:marBottom w:val="0"/>
                              <w:divBdr>
                                <w:top w:val="none" w:sz="0" w:space="0" w:color="auto"/>
                                <w:left w:val="none" w:sz="0" w:space="0" w:color="auto"/>
                                <w:bottom w:val="none" w:sz="0" w:space="0" w:color="auto"/>
                                <w:right w:val="none" w:sz="0" w:space="0" w:color="auto"/>
                              </w:divBdr>
                              <w:divsChild>
                                <w:div w:id="1186361518">
                                  <w:marLeft w:val="0"/>
                                  <w:marRight w:val="0"/>
                                  <w:marTop w:val="0"/>
                                  <w:marBottom w:val="0"/>
                                  <w:divBdr>
                                    <w:top w:val="none" w:sz="0" w:space="0" w:color="auto"/>
                                    <w:left w:val="none" w:sz="0" w:space="0" w:color="auto"/>
                                    <w:bottom w:val="none" w:sz="0" w:space="0" w:color="auto"/>
                                    <w:right w:val="none" w:sz="0" w:space="0" w:color="auto"/>
                                  </w:divBdr>
                                  <w:divsChild>
                                    <w:div w:id="1073938687">
                                      <w:marLeft w:val="43"/>
                                      <w:marRight w:val="0"/>
                                      <w:marTop w:val="0"/>
                                      <w:marBottom w:val="0"/>
                                      <w:divBdr>
                                        <w:top w:val="none" w:sz="0" w:space="0" w:color="auto"/>
                                        <w:left w:val="none" w:sz="0" w:space="0" w:color="auto"/>
                                        <w:bottom w:val="none" w:sz="0" w:space="0" w:color="auto"/>
                                        <w:right w:val="none" w:sz="0" w:space="0" w:color="auto"/>
                                      </w:divBdr>
                                      <w:divsChild>
                                        <w:div w:id="378170771">
                                          <w:marLeft w:val="0"/>
                                          <w:marRight w:val="0"/>
                                          <w:marTop w:val="0"/>
                                          <w:marBottom w:val="0"/>
                                          <w:divBdr>
                                            <w:top w:val="none" w:sz="0" w:space="0" w:color="auto"/>
                                            <w:left w:val="none" w:sz="0" w:space="0" w:color="auto"/>
                                            <w:bottom w:val="none" w:sz="0" w:space="0" w:color="auto"/>
                                            <w:right w:val="none" w:sz="0" w:space="0" w:color="auto"/>
                                          </w:divBdr>
                                          <w:divsChild>
                                            <w:div w:id="1451051227">
                                              <w:marLeft w:val="0"/>
                                              <w:marRight w:val="0"/>
                                              <w:marTop w:val="0"/>
                                              <w:marBottom w:val="86"/>
                                              <w:divBdr>
                                                <w:top w:val="single" w:sz="4" w:space="0" w:color="F5F5F5"/>
                                                <w:left w:val="single" w:sz="4" w:space="0" w:color="F5F5F5"/>
                                                <w:bottom w:val="single" w:sz="4" w:space="0" w:color="F5F5F5"/>
                                                <w:right w:val="single" w:sz="4" w:space="0" w:color="F5F5F5"/>
                                              </w:divBdr>
                                              <w:divsChild>
                                                <w:div w:id="1769345201">
                                                  <w:marLeft w:val="0"/>
                                                  <w:marRight w:val="0"/>
                                                  <w:marTop w:val="0"/>
                                                  <w:marBottom w:val="0"/>
                                                  <w:divBdr>
                                                    <w:top w:val="none" w:sz="0" w:space="0" w:color="auto"/>
                                                    <w:left w:val="none" w:sz="0" w:space="0" w:color="auto"/>
                                                    <w:bottom w:val="none" w:sz="0" w:space="0" w:color="auto"/>
                                                    <w:right w:val="none" w:sz="0" w:space="0" w:color="auto"/>
                                                  </w:divBdr>
                                                  <w:divsChild>
                                                    <w:div w:id="1291546101">
                                                      <w:marLeft w:val="0"/>
                                                      <w:marRight w:val="0"/>
                                                      <w:marTop w:val="0"/>
                                                      <w:marBottom w:val="0"/>
                                                      <w:divBdr>
                                                        <w:top w:val="none" w:sz="0" w:space="0" w:color="auto"/>
                                                        <w:left w:val="none" w:sz="0" w:space="0" w:color="auto"/>
                                                        <w:bottom w:val="none" w:sz="0" w:space="0" w:color="auto"/>
                                                        <w:right w:val="none" w:sz="0" w:space="0" w:color="auto"/>
                                                      </w:divBdr>
                                                      <w:divsChild>
                                                        <w:div w:id="45044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60668058">
      <w:bodyDiv w:val="1"/>
      <w:marLeft w:val="0"/>
      <w:marRight w:val="0"/>
      <w:marTop w:val="0"/>
      <w:marBottom w:val="0"/>
      <w:divBdr>
        <w:top w:val="none" w:sz="0" w:space="0" w:color="auto"/>
        <w:left w:val="none" w:sz="0" w:space="0" w:color="auto"/>
        <w:bottom w:val="none" w:sz="0" w:space="0" w:color="auto"/>
        <w:right w:val="none" w:sz="0" w:space="0" w:color="auto"/>
      </w:divBdr>
      <w:divsChild>
        <w:div w:id="993485924">
          <w:marLeft w:val="0"/>
          <w:marRight w:val="0"/>
          <w:marTop w:val="0"/>
          <w:marBottom w:val="0"/>
          <w:divBdr>
            <w:top w:val="none" w:sz="0" w:space="0" w:color="auto"/>
            <w:left w:val="none" w:sz="0" w:space="0" w:color="auto"/>
            <w:bottom w:val="none" w:sz="0" w:space="0" w:color="auto"/>
            <w:right w:val="none" w:sz="0" w:space="0" w:color="auto"/>
          </w:divBdr>
          <w:divsChild>
            <w:div w:id="440690413">
              <w:marLeft w:val="0"/>
              <w:marRight w:val="0"/>
              <w:marTop w:val="0"/>
              <w:marBottom w:val="0"/>
              <w:divBdr>
                <w:top w:val="none" w:sz="0" w:space="0" w:color="auto"/>
                <w:left w:val="none" w:sz="0" w:space="0" w:color="auto"/>
                <w:bottom w:val="none" w:sz="0" w:space="0" w:color="auto"/>
                <w:right w:val="none" w:sz="0" w:space="0" w:color="auto"/>
              </w:divBdr>
              <w:divsChild>
                <w:div w:id="286208751">
                  <w:marLeft w:val="0"/>
                  <w:marRight w:val="0"/>
                  <w:marTop w:val="0"/>
                  <w:marBottom w:val="0"/>
                  <w:divBdr>
                    <w:top w:val="none" w:sz="0" w:space="0" w:color="auto"/>
                    <w:left w:val="none" w:sz="0" w:space="0" w:color="auto"/>
                    <w:bottom w:val="none" w:sz="0" w:space="0" w:color="auto"/>
                    <w:right w:val="none" w:sz="0" w:space="0" w:color="auto"/>
                  </w:divBdr>
                  <w:divsChild>
                    <w:div w:id="495150748">
                      <w:marLeft w:val="0"/>
                      <w:marRight w:val="0"/>
                      <w:marTop w:val="0"/>
                      <w:marBottom w:val="0"/>
                      <w:divBdr>
                        <w:top w:val="none" w:sz="0" w:space="0" w:color="auto"/>
                        <w:left w:val="none" w:sz="0" w:space="0" w:color="auto"/>
                        <w:bottom w:val="none" w:sz="0" w:space="0" w:color="auto"/>
                        <w:right w:val="none" w:sz="0" w:space="0" w:color="auto"/>
                      </w:divBdr>
                      <w:divsChild>
                        <w:div w:id="1751854831">
                          <w:marLeft w:val="0"/>
                          <w:marRight w:val="0"/>
                          <w:marTop w:val="0"/>
                          <w:marBottom w:val="0"/>
                          <w:divBdr>
                            <w:top w:val="none" w:sz="0" w:space="0" w:color="auto"/>
                            <w:left w:val="none" w:sz="0" w:space="0" w:color="auto"/>
                            <w:bottom w:val="none" w:sz="0" w:space="0" w:color="auto"/>
                            <w:right w:val="none" w:sz="0" w:space="0" w:color="auto"/>
                          </w:divBdr>
                          <w:divsChild>
                            <w:div w:id="1151367626">
                              <w:marLeft w:val="0"/>
                              <w:marRight w:val="0"/>
                              <w:marTop w:val="0"/>
                              <w:marBottom w:val="0"/>
                              <w:divBdr>
                                <w:top w:val="none" w:sz="0" w:space="0" w:color="auto"/>
                                <w:left w:val="none" w:sz="0" w:space="0" w:color="auto"/>
                                <w:bottom w:val="none" w:sz="0" w:space="0" w:color="auto"/>
                                <w:right w:val="none" w:sz="0" w:space="0" w:color="auto"/>
                              </w:divBdr>
                              <w:divsChild>
                                <w:div w:id="2022077540">
                                  <w:marLeft w:val="0"/>
                                  <w:marRight w:val="0"/>
                                  <w:marTop w:val="0"/>
                                  <w:marBottom w:val="0"/>
                                  <w:divBdr>
                                    <w:top w:val="none" w:sz="0" w:space="0" w:color="auto"/>
                                    <w:left w:val="none" w:sz="0" w:space="0" w:color="auto"/>
                                    <w:bottom w:val="none" w:sz="0" w:space="0" w:color="auto"/>
                                    <w:right w:val="none" w:sz="0" w:space="0" w:color="auto"/>
                                  </w:divBdr>
                                  <w:divsChild>
                                    <w:div w:id="1096562181">
                                      <w:marLeft w:val="50"/>
                                      <w:marRight w:val="0"/>
                                      <w:marTop w:val="0"/>
                                      <w:marBottom w:val="0"/>
                                      <w:divBdr>
                                        <w:top w:val="none" w:sz="0" w:space="0" w:color="auto"/>
                                        <w:left w:val="none" w:sz="0" w:space="0" w:color="auto"/>
                                        <w:bottom w:val="none" w:sz="0" w:space="0" w:color="auto"/>
                                        <w:right w:val="none" w:sz="0" w:space="0" w:color="auto"/>
                                      </w:divBdr>
                                      <w:divsChild>
                                        <w:div w:id="1876967223">
                                          <w:marLeft w:val="0"/>
                                          <w:marRight w:val="0"/>
                                          <w:marTop w:val="0"/>
                                          <w:marBottom w:val="0"/>
                                          <w:divBdr>
                                            <w:top w:val="none" w:sz="0" w:space="0" w:color="auto"/>
                                            <w:left w:val="none" w:sz="0" w:space="0" w:color="auto"/>
                                            <w:bottom w:val="none" w:sz="0" w:space="0" w:color="auto"/>
                                            <w:right w:val="none" w:sz="0" w:space="0" w:color="auto"/>
                                          </w:divBdr>
                                          <w:divsChild>
                                            <w:div w:id="276067372">
                                              <w:marLeft w:val="0"/>
                                              <w:marRight w:val="0"/>
                                              <w:marTop w:val="0"/>
                                              <w:marBottom w:val="100"/>
                                              <w:divBdr>
                                                <w:top w:val="single" w:sz="4" w:space="0" w:color="F5F5F5"/>
                                                <w:left w:val="single" w:sz="4" w:space="0" w:color="F5F5F5"/>
                                                <w:bottom w:val="single" w:sz="4" w:space="0" w:color="F5F5F5"/>
                                                <w:right w:val="single" w:sz="4" w:space="0" w:color="F5F5F5"/>
                                              </w:divBdr>
                                              <w:divsChild>
                                                <w:div w:id="887840018">
                                                  <w:marLeft w:val="0"/>
                                                  <w:marRight w:val="0"/>
                                                  <w:marTop w:val="0"/>
                                                  <w:marBottom w:val="0"/>
                                                  <w:divBdr>
                                                    <w:top w:val="none" w:sz="0" w:space="0" w:color="auto"/>
                                                    <w:left w:val="none" w:sz="0" w:space="0" w:color="auto"/>
                                                    <w:bottom w:val="none" w:sz="0" w:space="0" w:color="auto"/>
                                                    <w:right w:val="none" w:sz="0" w:space="0" w:color="auto"/>
                                                  </w:divBdr>
                                                  <w:divsChild>
                                                    <w:div w:id="206097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2363809">
      <w:bodyDiv w:val="1"/>
      <w:marLeft w:val="0"/>
      <w:marRight w:val="0"/>
      <w:marTop w:val="0"/>
      <w:marBottom w:val="0"/>
      <w:divBdr>
        <w:top w:val="none" w:sz="0" w:space="0" w:color="auto"/>
        <w:left w:val="none" w:sz="0" w:space="0" w:color="auto"/>
        <w:bottom w:val="none" w:sz="0" w:space="0" w:color="auto"/>
        <w:right w:val="none" w:sz="0" w:space="0" w:color="auto"/>
      </w:divBdr>
    </w:div>
    <w:div w:id="2068217593">
      <w:bodyDiv w:val="1"/>
      <w:marLeft w:val="0"/>
      <w:marRight w:val="0"/>
      <w:marTop w:val="0"/>
      <w:marBottom w:val="0"/>
      <w:divBdr>
        <w:top w:val="none" w:sz="0" w:space="0" w:color="auto"/>
        <w:left w:val="none" w:sz="0" w:space="0" w:color="auto"/>
        <w:bottom w:val="none" w:sz="0" w:space="0" w:color="auto"/>
        <w:right w:val="none" w:sz="0" w:space="0" w:color="auto"/>
      </w:divBdr>
      <w:divsChild>
        <w:div w:id="821434987">
          <w:marLeft w:val="0"/>
          <w:marRight w:val="0"/>
          <w:marTop w:val="0"/>
          <w:marBottom w:val="0"/>
          <w:divBdr>
            <w:top w:val="none" w:sz="0" w:space="0" w:color="auto"/>
            <w:left w:val="none" w:sz="0" w:space="0" w:color="auto"/>
            <w:bottom w:val="none" w:sz="0" w:space="0" w:color="auto"/>
            <w:right w:val="none" w:sz="0" w:space="0" w:color="auto"/>
          </w:divBdr>
          <w:divsChild>
            <w:div w:id="196360310">
              <w:marLeft w:val="0"/>
              <w:marRight w:val="0"/>
              <w:marTop w:val="0"/>
              <w:marBottom w:val="0"/>
              <w:divBdr>
                <w:top w:val="none" w:sz="0" w:space="0" w:color="auto"/>
                <w:left w:val="none" w:sz="0" w:space="0" w:color="auto"/>
                <w:bottom w:val="none" w:sz="0" w:space="0" w:color="auto"/>
                <w:right w:val="none" w:sz="0" w:space="0" w:color="auto"/>
              </w:divBdr>
              <w:divsChild>
                <w:div w:id="1813327255">
                  <w:marLeft w:val="0"/>
                  <w:marRight w:val="0"/>
                  <w:marTop w:val="0"/>
                  <w:marBottom w:val="0"/>
                  <w:divBdr>
                    <w:top w:val="none" w:sz="0" w:space="0" w:color="auto"/>
                    <w:left w:val="none" w:sz="0" w:space="0" w:color="auto"/>
                    <w:bottom w:val="none" w:sz="0" w:space="0" w:color="auto"/>
                    <w:right w:val="none" w:sz="0" w:space="0" w:color="auto"/>
                  </w:divBdr>
                  <w:divsChild>
                    <w:div w:id="2017151551">
                      <w:marLeft w:val="0"/>
                      <w:marRight w:val="0"/>
                      <w:marTop w:val="0"/>
                      <w:marBottom w:val="0"/>
                      <w:divBdr>
                        <w:top w:val="none" w:sz="0" w:space="0" w:color="auto"/>
                        <w:left w:val="none" w:sz="0" w:space="0" w:color="auto"/>
                        <w:bottom w:val="none" w:sz="0" w:space="0" w:color="auto"/>
                        <w:right w:val="none" w:sz="0" w:space="0" w:color="auto"/>
                      </w:divBdr>
                      <w:divsChild>
                        <w:div w:id="311831131">
                          <w:marLeft w:val="0"/>
                          <w:marRight w:val="0"/>
                          <w:marTop w:val="0"/>
                          <w:marBottom w:val="0"/>
                          <w:divBdr>
                            <w:top w:val="none" w:sz="0" w:space="0" w:color="auto"/>
                            <w:left w:val="none" w:sz="0" w:space="0" w:color="auto"/>
                            <w:bottom w:val="none" w:sz="0" w:space="0" w:color="auto"/>
                            <w:right w:val="none" w:sz="0" w:space="0" w:color="auto"/>
                          </w:divBdr>
                          <w:divsChild>
                            <w:div w:id="1329676837">
                              <w:marLeft w:val="0"/>
                              <w:marRight w:val="0"/>
                              <w:marTop w:val="0"/>
                              <w:marBottom w:val="0"/>
                              <w:divBdr>
                                <w:top w:val="none" w:sz="0" w:space="0" w:color="auto"/>
                                <w:left w:val="none" w:sz="0" w:space="0" w:color="auto"/>
                                <w:bottom w:val="none" w:sz="0" w:space="0" w:color="auto"/>
                                <w:right w:val="none" w:sz="0" w:space="0" w:color="auto"/>
                              </w:divBdr>
                              <w:divsChild>
                                <w:div w:id="1315255795">
                                  <w:marLeft w:val="0"/>
                                  <w:marRight w:val="0"/>
                                  <w:marTop w:val="0"/>
                                  <w:marBottom w:val="0"/>
                                  <w:divBdr>
                                    <w:top w:val="none" w:sz="0" w:space="0" w:color="auto"/>
                                    <w:left w:val="none" w:sz="0" w:space="0" w:color="auto"/>
                                    <w:bottom w:val="none" w:sz="0" w:space="0" w:color="auto"/>
                                    <w:right w:val="none" w:sz="0" w:space="0" w:color="auto"/>
                                  </w:divBdr>
                                  <w:divsChild>
                                    <w:div w:id="13266463">
                                      <w:marLeft w:val="50"/>
                                      <w:marRight w:val="0"/>
                                      <w:marTop w:val="0"/>
                                      <w:marBottom w:val="0"/>
                                      <w:divBdr>
                                        <w:top w:val="none" w:sz="0" w:space="0" w:color="auto"/>
                                        <w:left w:val="none" w:sz="0" w:space="0" w:color="auto"/>
                                        <w:bottom w:val="none" w:sz="0" w:space="0" w:color="auto"/>
                                        <w:right w:val="none" w:sz="0" w:space="0" w:color="auto"/>
                                      </w:divBdr>
                                      <w:divsChild>
                                        <w:div w:id="1046954135">
                                          <w:marLeft w:val="0"/>
                                          <w:marRight w:val="0"/>
                                          <w:marTop w:val="0"/>
                                          <w:marBottom w:val="0"/>
                                          <w:divBdr>
                                            <w:top w:val="none" w:sz="0" w:space="0" w:color="auto"/>
                                            <w:left w:val="none" w:sz="0" w:space="0" w:color="auto"/>
                                            <w:bottom w:val="none" w:sz="0" w:space="0" w:color="auto"/>
                                            <w:right w:val="none" w:sz="0" w:space="0" w:color="auto"/>
                                          </w:divBdr>
                                          <w:divsChild>
                                            <w:div w:id="1117286513">
                                              <w:marLeft w:val="0"/>
                                              <w:marRight w:val="0"/>
                                              <w:marTop w:val="0"/>
                                              <w:marBottom w:val="100"/>
                                              <w:divBdr>
                                                <w:top w:val="single" w:sz="4" w:space="0" w:color="F5F5F5"/>
                                                <w:left w:val="single" w:sz="4" w:space="0" w:color="F5F5F5"/>
                                                <w:bottom w:val="single" w:sz="4" w:space="0" w:color="F5F5F5"/>
                                                <w:right w:val="single" w:sz="4" w:space="0" w:color="F5F5F5"/>
                                              </w:divBdr>
                                              <w:divsChild>
                                                <w:div w:id="1061444356">
                                                  <w:marLeft w:val="0"/>
                                                  <w:marRight w:val="0"/>
                                                  <w:marTop w:val="0"/>
                                                  <w:marBottom w:val="0"/>
                                                  <w:divBdr>
                                                    <w:top w:val="none" w:sz="0" w:space="0" w:color="auto"/>
                                                    <w:left w:val="none" w:sz="0" w:space="0" w:color="auto"/>
                                                    <w:bottom w:val="none" w:sz="0" w:space="0" w:color="auto"/>
                                                    <w:right w:val="none" w:sz="0" w:space="0" w:color="auto"/>
                                                  </w:divBdr>
                                                  <w:divsChild>
                                                    <w:div w:id="13795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1491362">
      <w:bodyDiv w:val="1"/>
      <w:marLeft w:val="0"/>
      <w:marRight w:val="0"/>
      <w:marTop w:val="0"/>
      <w:marBottom w:val="0"/>
      <w:divBdr>
        <w:top w:val="none" w:sz="0" w:space="0" w:color="auto"/>
        <w:left w:val="none" w:sz="0" w:space="0" w:color="auto"/>
        <w:bottom w:val="none" w:sz="0" w:space="0" w:color="auto"/>
        <w:right w:val="none" w:sz="0" w:space="0" w:color="auto"/>
      </w:divBdr>
      <w:divsChild>
        <w:div w:id="1253515266">
          <w:marLeft w:val="0"/>
          <w:marRight w:val="0"/>
          <w:marTop w:val="0"/>
          <w:marBottom w:val="0"/>
          <w:divBdr>
            <w:top w:val="none" w:sz="0" w:space="0" w:color="auto"/>
            <w:left w:val="none" w:sz="0" w:space="0" w:color="auto"/>
            <w:bottom w:val="none" w:sz="0" w:space="0" w:color="auto"/>
            <w:right w:val="none" w:sz="0" w:space="0" w:color="auto"/>
          </w:divBdr>
          <w:divsChild>
            <w:div w:id="133956990">
              <w:marLeft w:val="0"/>
              <w:marRight w:val="0"/>
              <w:marTop w:val="0"/>
              <w:marBottom w:val="0"/>
              <w:divBdr>
                <w:top w:val="none" w:sz="0" w:space="0" w:color="auto"/>
                <w:left w:val="none" w:sz="0" w:space="0" w:color="auto"/>
                <w:bottom w:val="none" w:sz="0" w:space="0" w:color="auto"/>
                <w:right w:val="none" w:sz="0" w:space="0" w:color="auto"/>
              </w:divBdr>
              <w:divsChild>
                <w:div w:id="1342274836">
                  <w:marLeft w:val="0"/>
                  <w:marRight w:val="0"/>
                  <w:marTop w:val="0"/>
                  <w:marBottom w:val="0"/>
                  <w:divBdr>
                    <w:top w:val="none" w:sz="0" w:space="0" w:color="auto"/>
                    <w:left w:val="none" w:sz="0" w:space="0" w:color="auto"/>
                    <w:bottom w:val="none" w:sz="0" w:space="0" w:color="auto"/>
                    <w:right w:val="none" w:sz="0" w:space="0" w:color="auto"/>
                  </w:divBdr>
                  <w:divsChild>
                    <w:div w:id="2092465243">
                      <w:marLeft w:val="0"/>
                      <w:marRight w:val="0"/>
                      <w:marTop w:val="0"/>
                      <w:marBottom w:val="0"/>
                      <w:divBdr>
                        <w:top w:val="none" w:sz="0" w:space="0" w:color="auto"/>
                        <w:left w:val="none" w:sz="0" w:space="0" w:color="auto"/>
                        <w:bottom w:val="none" w:sz="0" w:space="0" w:color="auto"/>
                        <w:right w:val="none" w:sz="0" w:space="0" w:color="auto"/>
                      </w:divBdr>
                      <w:divsChild>
                        <w:div w:id="454713003">
                          <w:marLeft w:val="0"/>
                          <w:marRight w:val="0"/>
                          <w:marTop w:val="0"/>
                          <w:marBottom w:val="0"/>
                          <w:divBdr>
                            <w:top w:val="none" w:sz="0" w:space="0" w:color="auto"/>
                            <w:left w:val="none" w:sz="0" w:space="0" w:color="auto"/>
                            <w:bottom w:val="none" w:sz="0" w:space="0" w:color="auto"/>
                            <w:right w:val="none" w:sz="0" w:space="0" w:color="auto"/>
                          </w:divBdr>
                          <w:divsChild>
                            <w:div w:id="1893686773">
                              <w:marLeft w:val="0"/>
                              <w:marRight w:val="0"/>
                              <w:marTop w:val="0"/>
                              <w:marBottom w:val="0"/>
                              <w:divBdr>
                                <w:top w:val="none" w:sz="0" w:space="0" w:color="auto"/>
                                <w:left w:val="none" w:sz="0" w:space="0" w:color="auto"/>
                                <w:bottom w:val="none" w:sz="0" w:space="0" w:color="auto"/>
                                <w:right w:val="none" w:sz="0" w:space="0" w:color="auto"/>
                              </w:divBdr>
                              <w:divsChild>
                                <w:div w:id="637882950">
                                  <w:marLeft w:val="0"/>
                                  <w:marRight w:val="0"/>
                                  <w:marTop w:val="0"/>
                                  <w:marBottom w:val="0"/>
                                  <w:divBdr>
                                    <w:top w:val="none" w:sz="0" w:space="0" w:color="auto"/>
                                    <w:left w:val="none" w:sz="0" w:space="0" w:color="auto"/>
                                    <w:bottom w:val="none" w:sz="0" w:space="0" w:color="auto"/>
                                    <w:right w:val="none" w:sz="0" w:space="0" w:color="auto"/>
                                  </w:divBdr>
                                  <w:divsChild>
                                    <w:div w:id="1907296364">
                                      <w:marLeft w:val="50"/>
                                      <w:marRight w:val="0"/>
                                      <w:marTop w:val="0"/>
                                      <w:marBottom w:val="0"/>
                                      <w:divBdr>
                                        <w:top w:val="none" w:sz="0" w:space="0" w:color="auto"/>
                                        <w:left w:val="none" w:sz="0" w:space="0" w:color="auto"/>
                                        <w:bottom w:val="none" w:sz="0" w:space="0" w:color="auto"/>
                                        <w:right w:val="none" w:sz="0" w:space="0" w:color="auto"/>
                                      </w:divBdr>
                                      <w:divsChild>
                                        <w:div w:id="1655066836">
                                          <w:marLeft w:val="0"/>
                                          <w:marRight w:val="0"/>
                                          <w:marTop w:val="0"/>
                                          <w:marBottom w:val="0"/>
                                          <w:divBdr>
                                            <w:top w:val="none" w:sz="0" w:space="0" w:color="auto"/>
                                            <w:left w:val="none" w:sz="0" w:space="0" w:color="auto"/>
                                            <w:bottom w:val="none" w:sz="0" w:space="0" w:color="auto"/>
                                            <w:right w:val="none" w:sz="0" w:space="0" w:color="auto"/>
                                          </w:divBdr>
                                          <w:divsChild>
                                            <w:div w:id="244456532">
                                              <w:marLeft w:val="0"/>
                                              <w:marRight w:val="0"/>
                                              <w:marTop w:val="0"/>
                                              <w:marBottom w:val="100"/>
                                              <w:divBdr>
                                                <w:top w:val="single" w:sz="4" w:space="0" w:color="F5F5F5"/>
                                                <w:left w:val="single" w:sz="4" w:space="0" w:color="F5F5F5"/>
                                                <w:bottom w:val="single" w:sz="4" w:space="0" w:color="F5F5F5"/>
                                                <w:right w:val="single" w:sz="4" w:space="0" w:color="F5F5F5"/>
                                              </w:divBdr>
                                              <w:divsChild>
                                                <w:div w:id="1013411351">
                                                  <w:marLeft w:val="0"/>
                                                  <w:marRight w:val="0"/>
                                                  <w:marTop w:val="0"/>
                                                  <w:marBottom w:val="0"/>
                                                  <w:divBdr>
                                                    <w:top w:val="none" w:sz="0" w:space="0" w:color="auto"/>
                                                    <w:left w:val="none" w:sz="0" w:space="0" w:color="auto"/>
                                                    <w:bottom w:val="none" w:sz="0" w:space="0" w:color="auto"/>
                                                    <w:right w:val="none" w:sz="0" w:space="0" w:color="auto"/>
                                                  </w:divBdr>
                                                  <w:divsChild>
                                                    <w:div w:id="25613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5E346-817E-4DC8-92AD-769D955F1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2075</Words>
  <Characters>11832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13880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29</cp:revision>
  <dcterms:created xsi:type="dcterms:W3CDTF">2016-09-29T06:37:00Z</dcterms:created>
  <dcterms:modified xsi:type="dcterms:W3CDTF">2016-09-30T16:12:00Z</dcterms:modified>
</cp:coreProperties>
</file>